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D9" w:rsidRPr="001E5518" w:rsidRDefault="00497CD9" w:rsidP="00497CD9">
      <w:pPr>
        <w:jc w:val="center"/>
        <w:rPr>
          <w:rFonts w:asciiTheme="minorEastAsia" w:eastAsiaTheme="minorEastAsia" w:hAnsiTheme="minorEastAsia" w:cs="宋体" w:hint="eastAsia"/>
          <w:color w:val="000000"/>
          <w:position w:val="6"/>
          <w:sz w:val="21"/>
          <w:szCs w:val="21"/>
        </w:rPr>
      </w:pPr>
      <w:r w:rsidRPr="001E5518">
        <w:rPr>
          <w:rFonts w:asciiTheme="minorEastAsia" w:eastAsiaTheme="minorEastAsia" w:hAnsiTheme="minorEastAsia" w:cs="宋体" w:hint="eastAsia"/>
          <w:b/>
          <w:bCs/>
          <w:color w:val="000000"/>
          <w:position w:val="6"/>
          <w:sz w:val="21"/>
          <w:szCs w:val="21"/>
        </w:rPr>
        <w:t>2012年一级建造</w:t>
      </w:r>
      <w:proofErr w:type="gramStart"/>
      <w:r w:rsidRPr="001E5518">
        <w:rPr>
          <w:rFonts w:asciiTheme="minorEastAsia" w:eastAsiaTheme="minorEastAsia" w:hAnsiTheme="minorEastAsia" w:cs="宋体" w:hint="eastAsia"/>
          <w:b/>
          <w:bCs/>
          <w:color w:val="000000"/>
          <w:position w:val="6"/>
          <w:sz w:val="21"/>
          <w:szCs w:val="21"/>
        </w:rPr>
        <w:t>师建筑</w:t>
      </w:r>
      <w:proofErr w:type="gramEnd"/>
      <w:r w:rsidRPr="001E5518">
        <w:rPr>
          <w:rFonts w:asciiTheme="minorEastAsia" w:eastAsiaTheme="minorEastAsia" w:hAnsiTheme="minorEastAsia" w:cs="宋体" w:hint="eastAsia"/>
          <w:b/>
          <w:bCs/>
          <w:color w:val="000000"/>
          <w:position w:val="6"/>
          <w:sz w:val="21"/>
          <w:szCs w:val="21"/>
        </w:rPr>
        <w:t>实务真题答案与解析</w:t>
      </w:r>
    </w:p>
    <w:p w:rsidR="00497CD9" w:rsidRPr="001E5518" w:rsidRDefault="00497CD9" w:rsidP="00497CD9">
      <w:pPr>
        <w:rPr>
          <w:rFonts w:asciiTheme="minorEastAsia" w:eastAsiaTheme="minorEastAsia" w:hAnsiTheme="minorEastAsia" w:cs="宋体" w:hint="eastAsia"/>
          <w:color w:val="000000"/>
          <w:position w:val="6"/>
          <w:sz w:val="21"/>
          <w:szCs w:val="21"/>
        </w:rPr>
      </w:pPr>
      <w:r w:rsidRPr="001E5518">
        <w:rPr>
          <w:rFonts w:asciiTheme="minorEastAsia" w:eastAsiaTheme="minorEastAsia" w:hAnsiTheme="minorEastAsia" w:cs="宋体" w:hint="eastAsia"/>
          <w:color w:val="000000"/>
          <w:position w:val="6"/>
          <w:sz w:val="21"/>
          <w:szCs w:val="21"/>
        </w:rPr>
        <w:t xml:space="preserve">　</w:t>
      </w:r>
      <w:r w:rsidRPr="001E5518">
        <w:rPr>
          <w:rFonts w:asciiTheme="minorEastAsia" w:eastAsiaTheme="minorEastAsia" w:hAnsiTheme="minorEastAsia" w:cs="宋体" w:hint="eastAsia"/>
          <w:b/>
          <w:bCs/>
          <w:color w:val="000000"/>
          <w:position w:val="6"/>
          <w:sz w:val="21"/>
          <w:szCs w:val="21"/>
        </w:rPr>
        <w:t xml:space="preserve">　一、单项选择题（共20分，每题1分）</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1.房屋建筑筒中筒结构的内筒，一般由（）组成。</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A.电梯间和设备间</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B.楼梯间和卫生间</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C.设备间和卫生间</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D.电梯间和楼梯间</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【答案】D</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【解析】在高层建筑中，特别是超高层建筑中，水平荷载愈来愈大，起着控制作用。简体结构便是抵抗水平荷载最有效的结构体系。筒体结构可分为框架～核心筒结构、筒中筒和多筒结构等。框筒为密排柱和</w:t>
      </w:r>
      <w:proofErr w:type="gramStart"/>
      <w:r w:rsidRPr="001E5518">
        <w:rPr>
          <w:rFonts w:asciiTheme="minorEastAsia" w:eastAsiaTheme="minorEastAsia" w:hAnsiTheme="minorEastAsia" w:hint="eastAsia"/>
          <w:sz w:val="21"/>
          <w:szCs w:val="21"/>
        </w:rPr>
        <w:t>窗下裙梁组成</w:t>
      </w:r>
      <w:proofErr w:type="gramEnd"/>
      <w:r w:rsidRPr="001E5518">
        <w:rPr>
          <w:rFonts w:asciiTheme="minorEastAsia" w:eastAsiaTheme="minorEastAsia" w:hAnsiTheme="minorEastAsia" w:hint="eastAsia"/>
          <w:sz w:val="21"/>
          <w:szCs w:val="21"/>
        </w:rPr>
        <w:t>，亦可视为开窗洞的筒体。内</w:t>
      </w:r>
      <w:proofErr w:type="gramStart"/>
      <w:r w:rsidRPr="001E5518">
        <w:rPr>
          <w:rFonts w:asciiTheme="minorEastAsia" w:eastAsiaTheme="minorEastAsia" w:hAnsiTheme="minorEastAsia" w:hint="eastAsia"/>
          <w:sz w:val="21"/>
          <w:szCs w:val="21"/>
        </w:rPr>
        <w:t>筒一般</w:t>
      </w:r>
      <w:proofErr w:type="gramEnd"/>
      <w:r w:rsidRPr="001E5518">
        <w:rPr>
          <w:rFonts w:asciiTheme="minorEastAsia" w:eastAsiaTheme="minorEastAsia" w:hAnsiTheme="minorEastAsia" w:hint="eastAsia"/>
          <w:sz w:val="21"/>
          <w:szCs w:val="21"/>
        </w:rPr>
        <w:t>由电梯间、楼梯间组成。内筒与外筒由楼盖连接l成整体，共同抵抗水平荷载及竖向荷载。</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2.下列混凝土拌合物性能中，不属于和易性含义的是（）。</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A.流动性</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w:t>
      </w:r>
      <w:proofErr w:type="gramStart"/>
      <w:r w:rsidRPr="001E5518">
        <w:rPr>
          <w:rFonts w:asciiTheme="minorEastAsia" w:eastAsiaTheme="minorEastAsia" w:hAnsiTheme="minorEastAsia" w:hint="eastAsia"/>
          <w:sz w:val="21"/>
          <w:szCs w:val="21"/>
        </w:rPr>
        <w:t>黏</w:t>
      </w:r>
      <w:proofErr w:type="gramEnd"/>
      <w:r w:rsidRPr="001E5518">
        <w:rPr>
          <w:rFonts w:asciiTheme="minorEastAsia" w:eastAsiaTheme="minorEastAsia" w:hAnsiTheme="minorEastAsia" w:hint="eastAsia"/>
          <w:sz w:val="21"/>
          <w:szCs w:val="21"/>
        </w:rPr>
        <w:t>聚性</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C.耐久性</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D.保水性</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【答案】C</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【解析】混凝土的和易性是指混凝土拌合物易于施工操作(搅拌、运输、浇筑、</w:t>
      </w:r>
      <w:proofErr w:type="gramStart"/>
      <w:r w:rsidRPr="001E5518">
        <w:rPr>
          <w:rFonts w:asciiTheme="minorEastAsia" w:eastAsiaTheme="minorEastAsia" w:hAnsiTheme="minorEastAsia" w:hint="eastAsia"/>
          <w:sz w:val="21"/>
          <w:szCs w:val="21"/>
        </w:rPr>
        <w:t>鹕</w:t>
      </w:r>
      <w:proofErr w:type="gramEnd"/>
      <w:r w:rsidRPr="001E5518">
        <w:rPr>
          <w:rFonts w:asciiTheme="minorEastAsia" w:eastAsiaTheme="minorEastAsia" w:hAnsiTheme="minorEastAsia" w:hint="eastAsia"/>
          <w:sz w:val="21"/>
          <w:szCs w:val="21"/>
        </w:rPr>
        <w:t>实)并能获得质量均匀、成型密实的性能，又称工作性。和易性是一项综合的技术性质，包括流动性、流动性、</w:t>
      </w:r>
      <w:proofErr w:type="gramStart"/>
      <w:r w:rsidRPr="001E5518">
        <w:rPr>
          <w:rFonts w:asciiTheme="minorEastAsia" w:eastAsiaTheme="minorEastAsia" w:hAnsiTheme="minorEastAsia" w:hint="eastAsia"/>
          <w:sz w:val="21"/>
          <w:szCs w:val="21"/>
        </w:rPr>
        <w:t>黏聚性</w:t>
      </w:r>
      <w:proofErr w:type="gramEnd"/>
      <w:r w:rsidRPr="001E5518">
        <w:rPr>
          <w:rFonts w:asciiTheme="minorEastAsia" w:eastAsiaTheme="minorEastAsia" w:hAnsiTheme="minorEastAsia" w:hint="eastAsia"/>
          <w:sz w:val="21"/>
          <w:szCs w:val="21"/>
        </w:rPr>
        <w:t>和保水性等三方面的含义。</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3.楼盖和屋</w:t>
      </w:r>
      <w:proofErr w:type="gramStart"/>
      <w:r w:rsidRPr="001E5518">
        <w:rPr>
          <w:rFonts w:asciiTheme="minorEastAsia" w:eastAsiaTheme="minorEastAsia" w:hAnsiTheme="minorEastAsia" w:hint="eastAsia"/>
          <w:sz w:val="21"/>
          <w:szCs w:val="21"/>
        </w:rPr>
        <w:t>盖采用</w:t>
      </w:r>
      <w:proofErr w:type="gramEnd"/>
      <w:r w:rsidRPr="001E5518">
        <w:rPr>
          <w:rFonts w:asciiTheme="minorEastAsia" w:eastAsiaTheme="minorEastAsia" w:hAnsiTheme="minorEastAsia" w:hint="eastAsia"/>
          <w:sz w:val="21"/>
          <w:szCs w:val="21"/>
        </w:rPr>
        <w:t>钢筋混凝土结构，而墙和</w:t>
      </w:r>
      <w:proofErr w:type="gramStart"/>
      <w:r w:rsidRPr="001E5518">
        <w:rPr>
          <w:rFonts w:asciiTheme="minorEastAsia" w:eastAsiaTheme="minorEastAsia" w:hAnsiTheme="minorEastAsia" w:hint="eastAsia"/>
          <w:sz w:val="21"/>
          <w:szCs w:val="21"/>
        </w:rPr>
        <w:t>柱采用</w:t>
      </w:r>
      <w:proofErr w:type="gramEnd"/>
      <w:r w:rsidRPr="001E5518">
        <w:rPr>
          <w:rFonts w:asciiTheme="minorEastAsia" w:eastAsiaTheme="minorEastAsia" w:hAnsiTheme="minorEastAsia" w:hint="eastAsia"/>
          <w:sz w:val="21"/>
          <w:szCs w:val="21"/>
        </w:rPr>
        <w:t>砌体结构建造的房屋属于（）。</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A.混合结构</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B.框架结构</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C.剪力墙</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D.桁架结构</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【答案】A</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【解析】混合结构房屋一般是指和楼盖和屋</w:t>
      </w:r>
      <w:proofErr w:type="gramStart"/>
      <w:r w:rsidRPr="001E5518">
        <w:rPr>
          <w:rFonts w:asciiTheme="minorEastAsia" w:eastAsiaTheme="minorEastAsia" w:hAnsiTheme="minorEastAsia" w:hint="eastAsia"/>
          <w:sz w:val="21"/>
          <w:szCs w:val="21"/>
        </w:rPr>
        <w:t>盖采用</w:t>
      </w:r>
      <w:proofErr w:type="gramEnd"/>
      <w:r w:rsidRPr="001E5518">
        <w:rPr>
          <w:rFonts w:asciiTheme="minorEastAsia" w:eastAsiaTheme="minorEastAsia" w:hAnsiTheme="minorEastAsia" w:hint="eastAsia"/>
          <w:sz w:val="21"/>
          <w:szCs w:val="21"/>
        </w:rPr>
        <w:t>钢筋混凝土或钢木结构，而墙和</w:t>
      </w:r>
      <w:proofErr w:type="gramStart"/>
      <w:r w:rsidRPr="001E5518">
        <w:rPr>
          <w:rFonts w:asciiTheme="minorEastAsia" w:eastAsiaTheme="minorEastAsia" w:hAnsiTheme="minorEastAsia" w:hint="eastAsia"/>
          <w:sz w:val="21"/>
          <w:szCs w:val="21"/>
        </w:rPr>
        <w:t>柱采用</w:t>
      </w:r>
      <w:proofErr w:type="gramEnd"/>
      <w:r w:rsidRPr="001E5518">
        <w:rPr>
          <w:rFonts w:asciiTheme="minorEastAsia" w:eastAsiaTheme="minorEastAsia" w:hAnsiTheme="minorEastAsia" w:hint="eastAsia"/>
          <w:sz w:val="21"/>
          <w:szCs w:val="21"/>
        </w:rPr>
        <w:t>砌体结构建造的房屋，大多用在住宅、办公楼、教学楼建筑中。</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4.下列装修材料中，属于功能材料的是（）.</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lastRenderedPageBreak/>
        <w:t xml:space="preserve">　　A.壁纸</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B.木龙骨</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C.防水涂料</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D.水泥</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【答案】C</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【解析】建筑功能材料主要包括：防水卷材、防水涂料、建筑密封材料和堵漏灌桨材料。</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5.房间进行涂饰装修，必须使用耐水腻子的是（）。</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A.起居室</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B.餐厅</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C.卫生间</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D.书房</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【答案】C</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【解析】厨房、卫生间、地下室墙面必须使用耐水腻子。</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6.配制厚大体积的普通混凝土不宜选用（）水泥。</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A.矿渣</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B.粉煤灰</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C.复合</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D.硅酸盐</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【答案】D</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【解析】配制厚大体积的普通混凝土宜优先选用低水化热的矿渣、粉煤灰水泥求复合水泥。</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7.天然大理石饰面板材不宜用于室内（）</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A.墙面</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B.大堂地面</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C.柱面</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D.服务台面</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【答案】B</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【解析】天然大理石板材是装饰工程的常用饰面材料。一般用于宾馆、展览馆、剧院、商场、图书馆、机场、车站、办公楼、住宅等工程的室内墙面、柱面、服务 台、栏板、电梯间</w:t>
      </w:r>
      <w:r w:rsidRPr="001E5518">
        <w:rPr>
          <w:rFonts w:asciiTheme="minorEastAsia" w:eastAsiaTheme="minorEastAsia" w:hAnsiTheme="minorEastAsia" w:hint="eastAsia"/>
          <w:sz w:val="21"/>
          <w:szCs w:val="21"/>
        </w:rPr>
        <w:lastRenderedPageBreak/>
        <w:t>门口等部位。由于其耐磨性相对较差，虽也可用于室内地面，但不宜用于人流较多场所的地面。大理石由于耐酸腐蚀能力较差，除个别品种外，一般只适用于室内。</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8.基坑</w:t>
      </w:r>
      <w:proofErr w:type="gramStart"/>
      <w:r w:rsidRPr="001E5518">
        <w:rPr>
          <w:rFonts w:asciiTheme="minorEastAsia" w:eastAsiaTheme="minorEastAsia" w:hAnsiTheme="minorEastAsia" w:hint="eastAsia"/>
          <w:sz w:val="21"/>
          <w:szCs w:val="21"/>
        </w:rPr>
        <w:t>验</w:t>
      </w:r>
      <w:proofErr w:type="gramEnd"/>
      <w:r w:rsidRPr="001E5518">
        <w:rPr>
          <w:rFonts w:asciiTheme="minorEastAsia" w:eastAsiaTheme="minorEastAsia" w:hAnsiTheme="minorEastAsia" w:hint="eastAsia"/>
          <w:sz w:val="21"/>
          <w:szCs w:val="21"/>
        </w:rPr>
        <w:t>槽中遇持力层明显不均匀时，应在基坑</w:t>
      </w:r>
      <w:proofErr w:type="gramStart"/>
      <w:r w:rsidRPr="001E5518">
        <w:rPr>
          <w:rFonts w:asciiTheme="minorEastAsia" w:eastAsiaTheme="minorEastAsia" w:hAnsiTheme="minorEastAsia" w:hint="eastAsia"/>
          <w:sz w:val="21"/>
          <w:szCs w:val="21"/>
        </w:rPr>
        <w:t>底普遍</w:t>
      </w:r>
      <w:proofErr w:type="gramEnd"/>
      <w:r w:rsidRPr="001E5518">
        <w:rPr>
          <w:rFonts w:asciiTheme="minorEastAsia" w:eastAsiaTheme="minorEastAsia" w:hAnsiTheme="minorEastAsia" w:hint="eastAsia"/>
          <w:sz w:val="21"/>
          <w:szCs w:val="21"/>
        </w:rPr>
        <w:t>进行（）。</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A.观察</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B.钎探</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C.轻型动力触探</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D.静载试验</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【答案】C</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【解析】遇到下列情况之一时，应在基坑</w:t>
      </w:r>
      <w:proofErr w:type="gramStart"/>
      <w:r w:rsidRPr="001E5518">
        <w:rPr>
          <w:rFonts w:asciiTheme="minorEastAsia" w:eastAsiaTheme="minorEastAsia" w:hAnsiTheme="minorEastAsia" w:hint="eastAsia"/>
          <w:sz w:val="21"/>
          <w:szCs w:val="21"/>
        </w:rPr>
        <w:t>底普遍</w:t>
      </w:r>
      <w:proofErr w:type="gramEnd"/>
      <w:r w:rsidRPr="001E5518">
        <w:rPr>
          <w:rFonts w:asciiTheme="minorEastAsia" w:eastAsiaTheme="minorEastAsia" w:hAnsiTheme="minorEastAsia" w:hint="eastAsia"/>
          <w:sz w:val="21"/>
          <w:szCs w:val="21"/>
        </w:rPr>
        <w:t>进行轻型动力触探：</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(1)持力层明显不均匀；</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(2)浅部有软弱下卧层；</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(3)有浅埋的坑穴、古墓、古井等，直接观察难以发现时；</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(4)勘察报告或设计文件规定应进行轻型动力触探时。</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9.关于钢筋混凝土结构楼板.次梁与主梁上层钢筋交叉处钢筋安的通常顺序正确的是（）。</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A.板的钢筋在下.次梁钢筋居中.主梁钢筋在上</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B.板的钢筋在上.次梁钢筋居中.主梁钢筋在下</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C.板的钢筋居中.次梁钢筋在下.主梁钢筋在上</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D.板的钢筋在下.次梁钢筋在上.主梁钢筋居中</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【答案】B</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【解析】梁板钢筋绑扎顺序为：板、次梁与主梁交叉处，板的钢筋在上，次梁的l钢筋居中，主梁的钢筋在下；当有圈梁</w:t>
      </w:r>
      <w:proofErr w:type="gramStart"/>
      <w:r w:rsidRPr="001E5518">
        <w:rPr>
          <w:rFonts w:asciiTheme="minorEastAsia" w:eastAsiaTheme="minorEastAsia" w:hAnsiTheme="minorEastAsia" w:hint="eastAsia"/>
          <w:sz w:val="21"/>
          <w:szCs w:val="21"/>
        </w:rPr>
        <w:t>或垫梁时</w:t>
      </w:r>
      <w:proofErr w:type="gramEnd"/>
      <w:r w:rsidRPr="001E5518">
        <w:rPr>
          <w:rFonts w:asciiTheme="minorEastAsia" w:eastAsiaTheme="minorEastAsia" w:hAnsiTheme="minorEastAsia" w:hint="eastAsia"/>
          <w:sz w:val="21"/>
          <w:szCs w:val="21"/>
        </w:rPr>
        <w:t>，主梁的钢筋在上。</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10.混凝土搅拌通常的投料顺序是（）</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A.石子—水泥—砂子—水</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B.水泥—石子—砂子—水</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C.砂子—石子—水泥—水</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D.水泥—砂子—石子—水</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【答案】A</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lastRenderedPageBreak/>
        <w:t xml:space="preserve">　　【解析】混凝土搅拌的投料顺序通常为：石子</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水泥</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砂子</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水。因为，</w:t>
      </w:r>
      <w:proofErr w:type="gramStart"/>
      <w:r w:rsidRPr="001E5518">
        <w:rPr>
          <w:rFonts w:asciiTheme="minorEastAsia" w:eastAsiaTheme="minorEastAsia" w:hAnsiTheme="minorEastAsia" w:hint="eastAsia"/>
          <w:sz w:val="21"/>
          <w:szCs w:val="21"/>
        </w:rPr>
        <w:t>上料陪砂和</w:t>
      </w:r>
      <w:proofErr w:type="gramEnd"/>
      <w:r w:rsidRPr="001E5518">
        <w:rPr>
          <w:rFonts w:asciiTheme="minorEastAsia" w:eastAsiaTheme="minorEastAsia" w:hAnsiTheme="minorEastAsia" w:hint="eastAsia"/>
          <w:sz w:val="21"/>
          <w:szCs w:val="21"/>
        </w:rPr>
        <w:t>水泥搅拌形成水泥浆，提高了搅拌的效率和质量。</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11.关于正铲挖掘机挖土特点的说法，正确的是（）。</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A.前进向上，强制切土</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B.后退向下，强制切土</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C.直上直下，自重切土</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D.前进向上，自重切土</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【答案】A</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【解析】正铲挖掘机适用于开挖含水量小于27％的土和经爆破后的岩石</w:t>
      </w:r>
      <w:proofErr w:type="gramStart"/>
      <w:r w:rsidRPr="001E5518">
        <w:rPr>
          <w:rFonts w:asciiTheme="minorEastAsia" w:eastAsiaTheme="minorEastAsia" w:hAnsiTheme="minorEastAsia" w:hint="eastAsia"/>
          <w:sz w:val="21"/>
          <w:szCs w:val="21"/>
        </w:rPr>
        <w:t>和浆土碎块</w:t>
      </w:r>
      <w:proofErr w:type="gramEnd"/>
      <w:r w:rsidRPr="001E5518">
        <w:rPr>
          <w:rFonts w:asciiTheme="minorEastAsia" w:eastAsiaTheme="minorEastAsia" w:hAnsiTheme="minorEastAsia" w:hint="eastAsia"/>
          <w:sz w:val="21"/>
          <w:szCs w:val="21"/>
        </w:rPr>
        <w:t>；大型场地整平土方；工作面狭小且较深的大型管沟和基槽路堑；独立基坑及边坡开挖等。正铲挖掘机的</w:t>
      </w:r>
      <w:proofErr w:type="gramStart"/>
      <w:r w:rsidRPr="001E5518">
        <w:rPr>
          <w:rFonts w:asciiTheme="minorEastAsia" w:eastAsiaTheme="minorEastAsia" w:hAnsiTheme="minorEastAsia" w:hint="eastAsia"/>
          <w:sz w:val="21"/>
          <w:szCs w:val="21"/>
        </w:rPr>
        <w:t>挖特点</w:t>
      </w:r>
      <w:proofErr w:type="gramEnd"/>
      <w:r w:rsidRPr="001E5518">
        <w:rPr>
          <w:rFonts w:asciiTheme="minorEastAsia" w:eastAsiaTheme="minorEastAsia" w:hAnsiTheme="minorEastAsia" w:hint="eastAsia"/>
          <w:sz w:val="21"/>
          <w:szCs w:val="21"/>
        </w:rPr>
        <w:t>是“前进向上，强制切土”。</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12.</w:t>
      </w:r>
      <w:proofErr w:type="gramStart"/>
      <w:r w:rsidRPr="001E5518">
        <w:rPr>
          <w:rFonts w:asciiTheme="minorEastAsia" w:eastAsiaTheme="minorEastAsia" w:hAnsiTheme="minorEastAsia" w:hint="eastAsia"/>
          <w:sz w:val="21"/>
          <w:szCs w:val="21"/>
        </w:rPr>
        <w:t>索膜支承结构</w:t>
      </w:r>
      <w:proofErr w:type="gramEnd"/>
      <w:r w:rsidRPr="001E5518">
        <w:rPr>
          <w:rFonts w:asciiTheme="minorEastAsia" w:eastAsiaTheme="minorEastAsia" w:hAnsiTheme="minorEastAsia" w:hint="eastAsia"/>
          <w:sz w:val="21"/>
          <w:szCs w:val="21"/>
        </w:rPr>
        <w:t>安装包括如下工序：①</w:t>
      </w:r>
      <w:proofErr w:type="gramStart"/>
      <w:r w:rsidRPr="001E5518">
        <w:rPr>
          <w:rFonts w:asciiTheme="minorEastAsia" w:eastAsiaTheme="minorEastAsia" w:hAnsiTheme="minorEastAsia" w:hint="eastAsia"/>
          <w:sz w:val="21"/>
          <w:szCs w:val="21"/>
        </w:rPr>
        <w:t>节点埋件预埋</w:t>
      </w:r>
      <w:proofErr w:type="gramEnd"/>
      <w:r w:rsidRPr="001E5518">
        <w:rPr>
          <w:rFonts w:asciiTheme="minorEastAsia" w:eastAsiaTheme="minorEastAsia" w:hAnsiTheme="minorEastAsia" w:hint="eastAsia"/>
          <w:sz w:val="21"/>
          <w:szCs w:val="21"/>
        </w:rPr>
        <w:t>；②节点预埋复合；③钢结构制作；④构件防腐.防火涂装；⑤构件吊装，下列安装流程中，正确的是（D）。</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A.④①②③⑤</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B.②①③④⑤</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C.②③①⑤④</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D.①③②④⑤</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【答案】D</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w:t>
      </w:r>
      <w:proofErr w:type="gramStart"/>
      <w:r w:rsidRPr="001E5518">
        <w:rPr>
          <w:rFonts w:asciiTheme="minorEastAsia" w:eastAsiaTheme="minorEastAsia" w:hAnsiTheme="minorEastAsia" w:hint="eastAsia"/>
          <w:sz w:val="21"/>
          <w:szCs w:val="21"/>
        </w:rPr>
        <w:t>【解析】索膜支承结构</w:t>
      </w:r>
      <w:proofErr w:type="gramEnd"/>
      <w:r w:rsidRPr="001E5518">
        <w:rPr>
          <w:rFonts w:asciiTheme="minorEastAsia" w:eastAsiaTheme="minorEastAsia" w:hAnsiTheme="minorEastAsia" w:hint="eastAsia"/>
          <w:sz w:val="21"/>
          <w:szCs w:val="21"/>
        </w:rPr>
        <w:t>安装工艺流程为：钢结构预埋交底</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钢结构预埋</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钢结构制作</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基础预埋复核</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构件防腐涂装</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构件防火涂装</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构件吊装。</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13.钢筋配料时，弯起钢筋（不含搭接）的下料长度是（）。</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A.直段长度+弯钩增加的长度</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B.直段长度+斜段长度+弯钩增加的长度</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C.直段长度+斜段长度-弯曲调整值+弯钩增加的长度</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D.直段长度+斜段长度+弯曲调整值+弯钩增加的长度</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【答案】C</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【解析】钢筋配料是根据构件配筋图，先绘出各种形状和规格的单根钢筋简图并加以编号，然后分别计算 钢筋下料长度、根数及重量，填写钢筋配料单，作为申请、备料、加工的依据。为使钢筋满足设计要求的形状和尺寸，需要对钢筋进行弯折，而弯折后钢筋各段的长 度总和并不等于其在直线状态下的长拒，所以，要对钢筋剪切下料长度加以计算。弯起钢筋(不含搭</w:t>
      </w:r>
      <w:r w:rsidRPr="001E5518">
        <w:rPr>
          <w:rFonts w:asciiTheme="minorEastAsia" w:eastAsiaTheme="minorEastAsia" w:hAnsiTheme="minorEastAsia" w:hint="eastAsia"/>
          <w:sz w:val="21"/>
          <w:szCs w:val="21"/>
        </w:rPr>
        <w:lastRenderedPageBreak/>
        <w:t>接)的下料长度计算公式为：弯起钢筋下料长度一直段长度+斜 段长度一弯曲调整值+弯钩增加的长度。</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14.对已浇筑完毕的混凝土采用自然养护，应在混凝土（）开始。</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A.初凝前</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B.终凝前</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C.初凝后</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D.强度达到1.2N</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【答案】B</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【解析】混凝土的养护方法有自然养护和加热养护两大类。现场施工一般为自然养护。对已浇筑完毕的混凝土，应在混凝土终凝前(通常为混凝土浇筑完毕后8～12h内)，开始进行自然养护。</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15.根据《民用建筑工程室内环境污染控制规范》，室内环境污染控制环境要求属于Ⅰ类的是（）。</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A.办公楼</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B.图书馆</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C.体育馆</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D.学校教室</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【答案】D</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【解析】民用建筑工程根据控制室内环境污染的不同要求，划分为以下两类：</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Ⅰ类民用建筑工程：住宅、医院、老年建筑、幼JIN、学校教室等民用建筑工程；(2)Ⅱ类民用建筑工程：办公楼、商店、旅馆、文化娱乐场所、书店、图书馆、展览馆、体育馆、公共交通等候室、餐厅、理发店等民用建筑工程。</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16.下列建筑密封材料中，属于定型密封材料的是（）。</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A.密封膏</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B.密封条</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C.密封胶</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D.密封剂</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【答案】B</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【解析】密封材料是指能适应接缝位移达到气密性、水密性目的而嵌入建筑接缝中的定型和非定型的材料。建筑密封材料分为定型和非定型密封材料两大类型。定型 密封材料是具有</w:t>
      </w:r>
      <w:r w:rsidRPr="001E5518">
        <w:rPr>
          <w:rFonts w:asciiTheme="minorEastAsia" w:eastAsiaTheme="minorEastAsia" w:hAnsiTheme="minorEastAsia" w:hint="eastAsia"/>
          <w:sz w:val="21"/>
          <w:szCs w:val="21"/>
        </w:rPr>
        <w:lastRenderedPageBreak/>
        <w:t>一定形状和尺寸的密封材料，包括各种止水带、止水条、密封条等；非定型密封材料是指密封裔、密封胶、密封剂等</w:t>
      </w:r>
      <w:proofErr w:type="gramStart"/>
      <w:r w:rsidRPr="001E5518">
        <w:rPr>
          <w:rFonts w:asciiTheme="minorEastAsia" w:eastAsiaTheme="minorEastAsia" w:hAnsiTheme="minorEastAsia" w:hint="eastAsia"/>
          <w:sz w:val="21"/>
          <w:szCs w:val="21"/>
        </w:rPr>
        <w:t>黏</w:t>
      </w:r>
      <w:proofErr w:type="gramEnd"/>
      <w:r w:rsidRPr="001E5518">
        <w:rPr>
          <w:rFonts w:asciiTheme="minorEastAsia" w:eastAsiaTheme="minorEastAsia" w:hAnsiTheme="minorEastAsia" w:hint="eastAsia"/>
          <w:sz w:val="21"/>
          <w:szCs w:val="21"/>
        </w:rPr>
        <w:t>稠状的密封材料。</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17.根据《危险性较大的分部分项工程安全管理办法》，由专业承包单位编制合格且不需要专家论证的专项施工方案，经（）签字后报监理单位总监理工程师审核签字后实施。</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A.建设单位项目负责人和专业承包单位项目负责人</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B.总承包单位项目负责人和项目技术负责人</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C.总承包单位技术负责人和专业承包单位技术负责人</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D.总承包单位项目技术负责人和专业承包单位项目负责人</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【答案】C</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专项方案应当由施工单位技术部门组织本单位施工技术、安全、质量等部门的专业技术人员进行审核。经审核合格的，由施工单位技术负责人签字。实行施工总承包的，专项方案应当由总承包单位技术负责人及相关专业承包单位技术负责人签字。</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18.下列质量问题常见成因中，属于管理事故成因的是（  ）。</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A.预埋件偏位</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B.不均匀沉降</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C.防水材料质量不合格</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D.分部分项工程施工顺序不当</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【答案】D</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【解析】管理事故常见的成因主要有：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(1)分部分项工程施工顺序不当，造成质量问题和严重经济损失。</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(2)施工人员不熟悉图纸，盲目施工，致使建筑物或预埋件定位错误。</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(3)在施工过程中未严格按施工组织设计、方案和工序、工艺标准要求进行施工，造成经济损失。</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(4)对进场的材料、成品、半成品不按规定检查验收、存放、复试等，造成经济损失。</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(5)未</w:t>
      </w:r>
      <w:proofErr w:type="gramStart"/>
      <w:r w:rsidRPr="001E5518">
        <w:rPr>
          <w:rFonts w:asciiTheme="minorEastAsia" w:eastAsiaTheme="minorEastAsia" w:hAnsiTheme="minorEastAsia" w:hint="eastAsia"/>
          <w:sz w:val="21"/>
          <w:szCs w:val="21"/>
        </w:rPr>
        <w:t>尽到总</w:t>
      </w:r>
      <w:proofErr w:type="gramEnd"/>
      <w:r w:rsidRPr="001E5518">
        <w:rPr>
          <w:rFonts w:asciiTheme="minorEastAsia" w:eastAsiaTheme="minorEastAsia" w:hAnsiTheme="minorEastAsia" w:hint="eastAsia"/>
          <w:sz w:val="21"/>
          <w:szCs w:val="21"/>
        </w:rPr>
        <w:t>包责任，导致现场出现管理混乱，进而形成一定的经济损失。</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19.施工现场的定期安全检查应由（）组织</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A.企业技术或安全负责人</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B.项目经理</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C.项目专职安全员</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lastRenderedPageBreak/>
        <w:t xml:space="preserve">　　D.项目技术负责人</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【答案】B</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【解析】建筑施工企业应建立定期分级安全检查制度，定期安全属全面性和考核性的检查，建筑工程施工现场应至少每旬开展一次安全检查工作，施工现场的定期安全检查应由项目经理亲自组织。</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20.根据《建筑安装工程费用项目组成》，不属于措施费的是（）。</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A.工程排污费</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B.文明施工费</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C.环境保护费</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D.安全施工费</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【答案】A</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【解析】措施费是指为完成工程项目施工，发生于该工程施工前和施工过程中非工程实体项目的费用。</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包括环境保护费、文明施工费、安全施工费、临时设施费、夜间施工费、二次搬运费、大型机械设备进出场及</w:t>
      </w:r>
      <w:proofErr w:type="gramStart"/>
      <w:r w:rsidRPr="001E5518">
        <w:rPr>
          <w:rFonts w:asciiTheme="minorEastAsia" w:eastAsiaTheme="minorEastAsia" w:hAnsiTheme="minorEastAsia" w:hint="eastAsia"/>
          <w:sz w:val="21"/>
          <w:szCs w:val="21"/>
        </w:rPr>
        <w:t>安拆费</w:t>
      </w:r>
      <w:proofErr w:type="gramEnd"/>
      <w:r w:rsidRPr="001E5518">
        <w:rPr>
          <w:rFonts w:asciiTheme="minorEastAsia" w:eastAsiaTheme="minorEastAsia" w:hAnsiTheme="minorEastAsia" w:hint="eastAsia"/>
          <w:sz w:val="21"/>
          <w:szCs w:val="21"/>
        </w:rPr>
        <w:t>、混凝土、钢筋混凝土模板及支架费、脚手架费、已完工程及设备保护费、施工排水、降水费。</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二、多项选择题</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21.通常用于调节混凝土凝结时间.硬化性能的混凝土外加剂有（）。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A.缓凝剂</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B.早强剂</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C.膨胀剂</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D.速凝剂</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E.引气剂</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【答案】ABD</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【解析】混凝土外加剂按其主要使用功能分为以下四类：</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(1)改善混凝土拌合物流变性能的外加剂。包括各种减水剂、引气剂和泵送剂等。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(2)调节混凝土凝结时间、硬化性能的外加剂。包括缓凝剂、早强剂和速凝剂等。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(3)改善混凝土耐久性的外加剂。包括引气剂、防水剂和</w:t>
      </w:r>
      <w:proofErr w:type="gramStart"/>
      <w:r w:rsidRPr="001E5518">
        <w:rPr>
          <w:rFonts w:asciiTheme="minorEastAsia" w:eastAsiaTheme="minorEastAsia" w:hAnsiTheme="minorEastAsia" w:hint="eastAsia"/>
          <w:sz w:val="21"/>
          <w:szCs w:val="21"/>
        </w:rPr>
        <w:t>阻锈</w:t>
      </w:r>
      <w:proofErr w:type="gramEnd"/>
      <w:r w:rsidRPr="001E5518">
        <w:rPr>
          <w:rFonts w:asciiTheme="minorEastAsia" w:eastAsiaTheme="minorEastAsia" w:hAnsiTheme="minorEastAsia" w:hint="eastAsia"/>
          <w:sz w:val="21"/>
          <w:szCs w:val="21"/>
        </w:rPr>
        <w:t>剂等。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(4)改善混凝土其他性能的外加剂。包括膨胀剂、防冻剂、着色剂等。</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lastRenderedPageBreak/>
        <w:t xml:space="preserve">　　22.关于石灰技术性质的说法，正确的有（）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A.保水性好</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B.硬化较快.强度高</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C.耐水性好</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D.硬化时体积收缩大</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E.生石灰吸湿性强</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【答案】ADE</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【解析】11571石灰的技术性质主要有：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(1)保水性好。生石灰熟化形成的石灰浆中，氢氧化钙呈胶体分散状态，颗粒极细，表面吸附一层较厚的水膜，具有较强保持水分的能力，即保水性好。</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(2)硬化较慢、强度低。石灰的硬化只能在空气中进行，硬化后的强度也不高。1：3的石灰砂浆28d抗压强度通常只有0.2～0.5MPa。</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耐水性差。在潮湿环境中，石灰浆体中水分不会蒸发，二氧化碳也无法渗入，石灰将停止硬化。再加上氢氧化钙易溶于水，已硬化的石灰遇水还会溶解、溃数。因此石灰不宜在潮湿的环境中使用，也不宜单独用于建筑物基础。</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(4)硬化时体积收缩大。石灰在硬化过程中，要失去大量的游离水分，会引起体积显着收缩。因此，除调成石灰乳作粉刷外，不宜单独使用，工程上通常要掺人砂、纸筋、麻刀等材料，以减少收缩，并节约石灰。</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(5)生石灰吸湿性强。块状生石灰在存放过程中，会缓慢吸收空气中的水分而自动熟化成消石灰粉，并与空气中的二氧化碳作用生成碳酸钙，失去胶结能力。</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23.加强多层砌体结构房屋抵抗地震力的构造措施有（）。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A.提高砌</w:t>
      </w:r>
      <w:proofErr w:type="gramStart"/>
      <w:r w:rsidRPr="001E5518">
        <w:rPr>
          <w:rFonts w:asciiTheme="minorEastAsia" w:eastAsiaTheme="minorEastAsia" w:hAnsiTheme="minorEastAsia" w:hint="eastAsia"/>
          <w:sz w:val="21"/>
          <w:szCs w:val="21"/>
        </w:rPr>
        <w:t>体材</w:t>
      </w:r>
      <w:proofErr w:type="gramEnd"/>
      <w:r w:rsidRPr="001E5518">
        <w:rPr>
          <w:rFonts w:asciiTheme="minorEastAsia" w:eastAsiaTheme="minorEastAsia" w:hAnsiTheme="minorEastAsia" w:hint="eastAsia"/>
          <w:sz w:val="21"/>
          <w:szCs w:val="21"/>
        </w:rPr>
        <w:t>料的强度</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B.增大楼面结构厚度</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C.设置钢筋混凝土构造柱</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D.加强楼梯间的整体性</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E.设置钢筋混凝土圈梁并与构造柱连接起来</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【答案】CDE</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【解析】多层砌体房屋是我们目前的主要结构类型之一。但是这种结构材料脆性大，抗拉、</w:t>
      </w:r>
      <w:proofErr w:type="gramStart"/>
      <w:r w:rsidRPr="001E5518">
        <w:rPr>
          <w:rFonts w:asciiTheme="minorEastAsia" w:eastAsiaTheme="minorEastAsia" w:hAnsiTheme="minorEastAsia" w:hint="eastAsia"/>
          <w:sz w:val="21"/>
          <w:szCs w:val="21"/>
        </w:rPr>
        <w:t>抗剪能力</w:t>
      </w:r>
      <w:proofErr w:type="gramEnd"/>
      <w:r w:rsidRPr="001E5518">
        <w:rPr>
          <w:rFonts w:asciiTheme="minorEastAsia" w:eastAsiaTheme="minorEastAsia" w:hAnsiTheme="minorEastAsia" w:hint="eastAsia"/>
          <w:sz w:val="21"/>
          <w:szCs w:val="21"/>
        </w:rPr>
        <w:t>低，抵抗地震的能力差。震害表明，在强烈地震作用下，多层砌体房屋的破坏部位主要是墙：陪，楼盖本身的破坏较轻。因此，采取如下措施：</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(1)设置钢筋混凝土构造柱，减少墙身的破坏，并改善其抗震性能，提高延性；(2)设置钢筋</w:t>
      </w:r>
      <w:proofErr w:type="gramStart"/>
      <w:r w:rsidRPr="001E5518">
        <w:rPr>
          <w:rFonts w:asciiTheme="minorEastAsia" w:eastAsiaTheme="minorEastAsia" w:hAnsiTheme="minorEastAsia" w:hint="eastAsia"/>
          <w:sz w:val="21"/>
          <w:szCs w:val="21"/>
        </w:rPr>
        <w:t>混凝士圈梁</w:t>
      </w:r>
      <w:proofErr w:type="gramEnd"/>
      <w:r w:rsidRPr="001E5518">
        <w:rPr>
          <w:rFonts w:asciiTheme="minorEastAsia" w:eastAsiaTheme="minorEastAsia" w:hAnsiTheme="minorEastAsia" w:hint="eastAsia"/>
          <w:sz w:val="21"/>
          <w:szCs w:val="21"/>
        </w:rPr>
        <w:t>与构造柱连接起来，增强了房屋的整体性，改善了房屋的抗震倒能，提高了抗震能力；(3)加强墙体的连接，楼板和梁应有足够的支承长度和可靠连接；(4)加强楼梯间的整体性等。</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24.为控制装修对建筑结构的影响，正确的做法有（）。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A.装修时不能自行改变原来的建筑使用功能</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B.新的装修构造做法产生的荷载值不能超过原有楼面结构荷载设计值</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C.经原设计单位的书面有效文件许可，即可在原有承重结构构件上开洞凿孔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D.装修时不得自行拆除任何承重构件</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E.装修施工中可以临时在建筑楼板上堆放大量建筑装修材料</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【答案】ABCD</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【解析】装修对结构的影响及对策主要包括：</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(1)装修时不能自行改变原来的建筑使用功能。如若必要改变时，应该取得原设计单位</w:t>
      </w:r>
      <w:proofErr w:type="gramStart"/>
      <w:r w:rsidRPr="001E5518">
        <w:rPr>
          <w:rFonts w:asciiTheme="minorEastAsia" w:eastAsiaTheme="minorEastAsia" w:hAnsiTheme="minorEastAsia" w:hint="eastAsia"/>
          <w:sz w:val="21"/>
          <w:szCs w:val="21"/>
        </w:rPr>
        <w:t>帕</w:t>
      </w:r>
      <w:proofErr w:type="gramEnd"/>
      <w:r w:rsidRPr="001E5518">
        <w:rPr>
          <w:rFonts w:asciiTheme="minorEastAsia" w:eastAsiaTheme="minorEastAsia" w:hAnsiTheme="minorEastAsia" w:hint="eastAsia"/>
          <w:sz w:val="21"/>
          <w:szCs w:val="21"/>
        </w:rPr>
        <w:t>许可。</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(2)在进行楼面和屋面装修时，新的装修构造做法产生的荷载值不能超过原有建筑装</w:t>
      </w:r>
      <w:proofErr w:type="gramStart"/>
      <w:r w:rsidRPr="001E5518">
        <w:rPr>
          <w:rFonts w:asciiTheme="minorEastAsia" w:eastAsiaTheme="minorEastAsia" w:hAnsiTheme="minorEastAsia" w:hint="eastAsia"/>
          <w:sz w:val="21"/>
          <w:szCs w:val="21"/>
        </w:rPr>
        <w:t>僻</w:t>
      </w:r>
      <w:proofErr w:type="gramEnd"/>
      <w:r w:rsidRPr="001E5518">
        <w:rPr>
          <w:rFonts w:asciiTheme="minorEastAsia" w:eastAsiaTheme="minorEastAsia" w:hAnsiTheme="minorEastAsia" w:hint="eastAsia"/>
          <w:sz w:val="21"/>
          <w:szCs w:val="21"/>
        </w:rPr>
        <w:t>构造做法荷载值。如若超过，应对楼盖和屋盖结构的承载能力进行分析计算，控制在允许的范围内。</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(3)在装修施工中，不允许在原有承重结构构件上开洞凿孔，降低结构构件的承载能力，如果实在需要，应该经原设计单位的书面有效文件许可，方可施工。</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(4)装修时，不得自行拆除任何承重构件，或改变结构的承重体系；更不能</w:t>
      </w:r>
      <w:proofErr w:type="gramStart"/>
      <w:r w:rsidRPr="001E5518">
        <w:rPr>
          <w:rFonts w:asciiTheme="minorEastAsia" w:eastAsiaTheme="minorEastAsia" w:hAnsiTheme="minorEastAsia" w:hint="eastAsia"/>
          <w:sz w:val="21"/>
          <w:szCs w:val="21"/>
        </w:rPr>
        <w:t>自行做</w:t>
      </w:r>
      <w:proofErr w:type="gramEnd"/>
      <w:r w:rsidRPr="001E5518">
        <w:rPr>
          <w:rFonts w:asciiTheme="minorEastAsia" w:eastAsiaTheme="minorEastAsia" w:hAnsiTheme="minorEastAsia" w:hint="eastAsia"/>
          <w:sz w:val="21"/>
          <w:szCs w:val="21"/>
        </w:rPr>
        <w:t>夹层或增加楼层。如果必须增加面积，使用方应委托原设计单位或有相应资质的设计单位进行设计。改建结构的施工也必须有相应的施工资质。</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(5)装修施工时，不允许在建筑内楼面上堆放大量建筑材料，如水泥、砂石等，以免引起结构的破坏。</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25.下列影响混凝土强度的因素中，属于生产工艺方面的因素有（）。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A.水泥强度和水灰比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B.搅拌和振捣</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C.养护的温度和湿度</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D.龄期</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E.骨料的质量和数量</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【答案】BCD</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影响混凝土强度的因素主要有原材料及生产工艺方面的因素。原材料方面的因素包括水泥强度与水灰比，骨料的种类、质量和数量，外加剂和掺合料；生产工艺方面的因素包括搅拌与振捣，养护的温度和湿度，龄期。</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26.锤击沉管灌注桩施工方法适用于在（）中使用。</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lastRenderedPageBreak/>
        <w:t xml:space="preserve">　　A.黏性土层</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B.淤泥层</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C.密实中粗砂层</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D.淤泥质土层</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E.砂砾石层</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【答案】ABD</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【解析】锤击沉管灌注桩劳动强度大，要特别注意安全。该种施工方法适于黏性土、淤泥、淤泥质土、稍密的砂石</w:t>
      </w:r>
      <w:proofErr w:type="gramStart"/>
      <w:r w:rsidRPr="001E5518">
        <w:rPr>
          <w:rFonts w:asciiTheme="minorEastAsia" w:eastAsiaTheme="minorEastAsia" w:hAnsiTheme="minorEastAsia" w:hint="eastAsia"/>
          <w:sz w:val="21"/>
          <w:szCs w:val="21"/>
        </w:rPr>
        <w:t>及杂填土层</w:t>
      </w:r>
      <w:proofErr w:type="gramEnd"/>
      <w:r w:rsidRPr="001E5518">
        <w:rPr>
          <w:rFonts w:asciiTheme="minorEastAsia" w:eastAsiaTheme="minorEastAsia" w:hAnsiTheme="minorEastAsia" w:hint="eastAsia"/>
          <w:sz w:val="21"/>
          <w:szCs w:val="21"/>
        </w:rPr>
        <w:t>中使用，但不能在密实的中粗砂、砂砾石、漂石层中使用。</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27.下列抹灰工程的功能中，属于防护功能的有（）。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A.保护墙体不受风雨侵蚀</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B.增加墙体防潮.防风化能力</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C.提高墙面隔热能力</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D.改善室内卫生条件</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E.提高居住舒适度</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【答案】ABC</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抹灰工程主要有两大功能，一是防护功能，保护墙体不受风、雨、雪的假蚀，增加墙面防潮、防风化、隔热的能力，提高墙身的耐久性能、热工性能；二是美化功能，改善室内卫生条件，净化空气，美化环境，提高居住舒适度。</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28.关于施工单位项目负责人安全生产责任的说法，正确的有（）。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A.制定施工单位安全生产责任制度</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B.对建设工程项目的安全施工负责</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C.落实安全生产规章制度</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D.确保安全生产费用的有效使用</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E.及时如实报告生产安全事故</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【答案】BCDE</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29.下列工程质量验收中，属于主体结构子分部工程的有（）。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lastRenderedPageBreak/>
        <w:t xml:space="preserve">　　A.现浇结构</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B.砌体结构</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C.钢结构</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D.木结构</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E.装配式结构</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【答案】BCD</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【解析】主体结构包括的内容主要有：混凝土结构、钢(管)混凝土结构、砌体结构、钢结构、木结构、网架</w:t>
      </w:r>
      <w:proofErr w:type="gramStart"/>
      <w:r w:rsidRPr="001E5518">
        <w:rPr>
          <w:rFonts w:asciiTheme="minorEastAsia" w:eastAsiaTheme="minorEastAsia" w:hAnsiTheme="minorEastAsia" w:hint="eastAsia"/>
          <w:sz w:val="21"/>
          <w:szCs w:val="21"/>
        </w:rPr>
        <w:t>及索膜结构</w:t>
      </w:r>
      <w:proofErr w:type="gramEnd"/>
      <w:r w:rsidRPr="001E5518">
        <w:rPr>
          <w:rFonts w:asciiTheme="minorEastAsia" w:eastAsiaTheme="minorEastAsia" w:hAnsiTheme="minorEastAsia" w:hint="eastAsia"/>
          <w:sz w:val="21"/>
          <w:szCs w:val="21"/>
        </w:rPr>
        <w:t>等子分部工程。</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30.根据《建筑地基基础工程施工质量验收规范》，属于一级基坑的有（ ）。</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A.重要工程的基坑</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B.支护结构做主体结构一部分的基坑</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C.开挖深度</w:t>
      </w:r>
      <w:smartTag w:uri="urn:schemas-microsoft-com:office:smarttags" w:element="chmetcnv">
        <w:smartTagPr>
          <w:attr w:name="TCSC" w:val="0"/>
          <w:attr w:name="NumberType" w:val="1"/>
          <w:attr w:name="Negative" w:val="False"/>
          <w:attr w:name="HasSpace" w:val="False"/>
          <w:attr w:name="SourceValue" w:val="8"/>
          <w:attr w:name="UnitName" w:val="m"/>
        </w:smartTagPr>
        <w:r w:rsidRPr="001E5518">
          <w:rPr>
            <w:rFonts w:asciiTheme="minorEastAsia" w:eastAsiaTheme="minorEastAsia" w:hAnsiTheme="minorEastAsia" w:hint="eastAsia"/>
            <w:sz w:val="21"/>
            <w:szCs w:val="21"/>
          </w:rPr>
          <w:t>8M</w:t>
        </w:r>
      </w:smartTag>
      <w:r w:rsidRPr="001E5518">
        <w:rPr>
          <w:rFonts w:asciiTheme="minorEastAsia" w:eastAsiaTheme="minorEastAsia" w:hAnsiTheme="minorEastAsia" w:hint="eastAsia"/>
          <w:sz w:val="21"/>
          <w:szCs w:val="21"/>
        </w:rPr>
        <w:t>的基坑</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D.与邻近建筑物的距离在开挖深度以外的基坑</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E.基坑范围内有历史文物需严加保护的基坑</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【答案】ABE</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【解析】根据《建筑地基基础工程施工质量验收规范》，属于一级基坑的有：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(1)重要工程或支护结构做主体结构的一部分；(2)开挖探度大于l</w:t>
      </w:r>
      <w:smartTag w:uri="urn:schemas-microsoft-com:office:smarttags" w:element="chmetcnv">
        <w:smartTagPr>
          <w:attr w:name="TCSC" w:val="0"/>
          <w:attr w:name="NumberType" w:val="1"/>
          <w:attr w:name="Negative" w:val="False"/>
          <w:attr w:name="HasSpace" w:val="False"/>
          <w:attr w:name="SourceValue" w:val="0"/>
          <w:attr w:name="UnitName" w:val="m"/>
        </w:smartTagPr>
        <w:r w:rsidRPr="001E5518">
          <w:rPr>
            <w:rFonts w:asciiTheme="minorEastAsia" w:eastAsiaTheme="minorEastAsia" w:hAnsiTheme="minorEastAsia" w:hint="eastAsia"/>
            <w:sz w:val="21"/>
            <w:szCs w:val="21"/>
          </w:rPr>
          <w:t>0m</w:t>
        </w:r>
      </w:smartTag>
      <w:r w:rsidRPr="001E5518">
        <w:rPr>
          <w:rFonts w:asciiTheme="minorEastAsia" w:eastAsiaTheme="minorEastAsia" w:hAnsiTheme="minorEastAsia" w:hint="eastAsia"/>
          <w:sz w:val="21"/>
          <w:szCs w:val="21"/>
        </w:rPr>
        <w:t>；(3)与邻近建筑物、重要设施的距离在开挖深度以内的基坑；(4)基坑范围内有历史文物，重要管线需严加保护的基坑。</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三.案例分析题（共5题，（一）.（二）.（三）题各20分，（四）（五）题各30分。</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（一）</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背景材料</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某大学城工程，包括结构形式与建设规模一致的四栋单体建筑。每栋建筑面积为</w:t>
      </w:r>
      <w:smartTag w:uri="urn:schemas-microsoft-com:office:smarttags" w:element="chmetcnv">
        <w:smartTagPr>
          <w:attr w:name="TCSC" w:val="0"/>
          <w:attr w:name="NumberType" w:val="1"/>
          <w:attr w:name="Negative" w:val="False"/>
          <w:attr w:name="HasSpace" w:val="False"/>
          <w:attr w:name="SourceValue" w:val="21000"/>
          <w:attr w:name="UnitName" w:val="m2"/>
        </w:smartTagPr>
        <w:r w:rsidRPr="001E5518">
          <w:rPr>
            <w:rFonts w:asciiTheme="minorEastAsia" w:eastAsiaTheme="minorEastAsia" w:hAnsiTheme="minorEastAsia" w:hint="eastAsia"/>
            <w:sz w:val="21"/>
            <w:szCs w:val="21"/>
          </w:rPr>
          <w:t>21000m2</w:t>
        </w:r>
      </w:smartTag>
      <w:r w:rsidRPr="001E5518">
        <w:rPr>
          <w:rFonts w:asciiTheme="minorEastAsia" w:eastAsiaTheme="minorEastAsia" w:hAnsiTheme="minorEastAsia" w:hint="eastAsia"/>
          <w:sz w:val="21"/>
          <w:szCs w:val="21"/>
        </w:rPr>
        <w:t>,地下2层，地上四层，层高</w:t>
      </w:r>
      <w:smartTag w:uri="urn:schemas-microsoft-com:office:smarttags" w:element="chmetcnv">
        <w:smartTagPr>
          <w:attr w:name="TCSC" w:val="0"/>
          <w:attr w:name="NumberType" w:val="1"/>
          <w:attr w:name="Negative" w:val="False"/>
          <w:attr w:name="HasSpace" w:val="False"/>
          <w:attr w:name="SourceValue" w:val="4.2"/>
          <w:attr w:name="UnitName" w:val="m"/>
        </w:smartTagPr>
        <w:r w:rsidRPr="001E5518">
          <w:rPr>
            <w:rFonts w:asciiTheme="minorEastAsia" w:eastAsiaTheme="minorEastAsia" w:hAnsiTheme="minorEastAsia" w:hint="eastAsia"/>
            <w:sz w:val="21"/>
            <w:szCs w:val="21"/>
          </w:rPr>
          <w:t>4.2m</w:t>
        </w:r>
      </w:smartTag>
      <w:r w:rsidRPr="001E5518">
        <w:rPr>
          <w:rFonts w:asciiTheme="minorEastAsia" w:eastAsiaTheme="minorEastAsia" w:hAnsiTheme="minorEastAsia" w:hint="eastAsia"/>
          <w:sz w:val="21"/>
          <w:szCs w:val="21"/>
        </w:rPr>
        <w:t>,钢筋混凝土框架-剪力墙结构。A施工单位与建设单位签订了施工总承包合同，合同约定，除主体结构外的其他分部分项工程施工，总承包单位可以自行依法分钱，建设单位负责供应油漆等部分材料。</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合同履行过程中，发生了下列事件：</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事件</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：A施工单</w:t>
      </w:r>
      <w:proofErr w:type="gramStart"/>
      <w:r w:rsidRPr="001E5518">
        <w:rPr>
          <w:rFonts w:asciiTheme="minorEastAsia" w:eastAsiaTheme="minorEastAsia" w:hAnsiTheme="minorEastAsia" w:hint="eastAsia"/>
          <w:sz w:val="21"/>
          <w:szCs w:val="21"/>
        </w:rPr>
        <w:t>位拟</w:t>
      </w:r>
      <w:proofErr w:type="gramEnd"/>
      <w:r w:rsidRPr="001E5518">
        <w:rPr>
          <w:rFonts w:asciiTheme="minorEastAsia" w:eastAsiaTheme="minorEastAsia" w:hAnsiTheme="minorEastAsia" w:hint="eastAsia"/>
          <w:sz w:val="21"/>
          <w:szCs w:val="21"/>
        </w:rPr>
        <w:t>对四栋单体建筑的某分项工程组织流水施工，其流水施工参数如下表：</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noProof/>
          <w:sz w:val="21"/>
          <w:szCs w:val="21"/>
        </w:rPr>
        <w:lastRenderedPageBreak/>
        <w:drawing>
          <wp:inline distT="0" distB="0" distL="0" distR="0">
            <wp:extent cx="4924425" cy="1114425"/>
            <wp:effectExtent l="0" t="0" r="0" b="0"/>
            <wp:docPr id="2" name="图片 2" descr="2012建筑案例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012建筑案例一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4425" cy="1114425"/>
                    </a:xfrm>
                    <a:prstGeom prst="rect">
                      <a:avLst/>
                    </a:prstGeom>
                    <a:noFill/>
                    <a:ln>
                      <a:noFill/>
                    </a:ln>
                  </pic:spPr>
                </pic:pic>
              </a:graphicData>
            </a:graphic>
          </wp:inline>
        </w:drawing>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其中：施工顺序Ⅰ→Ⅱ→Ⅲ；施工过程Ⅱ与施工过程</w:t>
      </w:r>
      <w:proofErr w:type="gramStart"/>
      <w:r w:rsidRPr="001E5518">
        <w:rPr>
          <w:rFonts w:asciiTheme="minorEastAsia" w:eastAsiaTheme="minorEastAsia" w:hAnsiTheme="minorEastAsia" w:hint="eastAsia"/>
          <w:sz w:val="21"/>
          <w:szCs w:val="21"/>
        </w:rPr>
        <w:t>Ⅲ之间</w:t>
      </w:r>
      <w:proofErr w:type="gramEnd"/>
      <w:r w:rsidRPr="001E5518">
        <w:rPr>
          <w:rFonts w:asciiTheme="minorEastAsia" w:eastAsiaTheme="minorEastAsia" w:hAnsiTheme="minorEastAsia" w:hint="eastAsia"/>
          <w:sz w:val="21"/>
          <w:szCs w:val="21"/>
        </w:rPr>
        <w:t>存在工艺间隔时间1周。</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二：由于工期较紧，A施工单位将其中两栋单体建筑的室内精装修和幕墙工程分包给具备相应资质的B施工单位。B施工单位经A施工单位同意后，将其承包范围内的幕墙工程分包给其具备相应资质的C施工单位组织施工，油漆劳务作业分包给其具备资质的D施工单位组织施工。</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三：油漆作业完成后，发现油漆成膜存在质量问题，经鉴定，原因是油漆材质不合格。B施工单位就由此造成的返工损失向A施工单位提出索赔，A施工单位以油漆属建设单位供应为由，认为B施工单位应直接向建设单位提出索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B施工单位直接向建设单位提出索赔，建设单位认为油漆在进场时已由A施工单位进行了质量验证并办理接收手续，其对油漆材料的质量责任已经完成，因油漆不合格而返工的损失应由A施工单位承担，建设单位拒绝受理该索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【问题】</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1.事件一中，最适宜采用何种流水施工组织形式？除此之外，流水施工通常还有哪些基本组织形式？</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2.绘制事件一中流水施工进度计划横道图，并计算其流水施工工期。</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3.分别判断事件二中A施工单位，Ｂ施工单位，Ｃ施工单位之间的分包行为是否合法？并逐一说明理由。</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4.分别指出事件三中的错误之处，并说明理由。</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1、事件一中，最适宜采用等节奏流水施工组织形式，除此之外还有异节奏流水施工（成倍流水）、无节奏流水施工组织形式。</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2、流水施工进度计划横道图</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noProof/>
          <w:sz w:val="21"/>
          <w:szCs w:val="21"/>
        </w:rPr>
        <w:drawing>
          <wp:inline distT="0" distB="0" distL="0" distR="0">
            <wp:extent cx="5153025" cy="1476375"/>
            <wp:effectExtent l="0" t="0" r="0" b="0"/>
            <wp:docPr id="1" name="图片 1" descr="2012建筑案例一答案2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2012建筑案例一答案2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1476375"/>
                    </a:xfrm>
                    <a:prstGeom prst="rect">
                      <a:avLst/>
                    </a:prstGeom>
                    <a:noFill/>
                    <a:ln>
                      <a:noFill/>
                    </a:ln>
                  </pic:spPr>
                </pic:pic>
              </a:graphicData>
            </a:graphic>
          </wp:inline>
        </w:drawing>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工期T=（m+n-1）×K+ΣG=（4+3-1）×2+1=13（周）</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3、（1）A施工单位的分包行为合法，因为总承包合同中约定，除主体结构外的其他分布分项工程施工，总承包单位可以自行依法分包；</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lastRenderedPageBreak/>
        <w:t xml:space="preserve">　　（2）B施工单位将幕墙工程分包给C施工单位行为不合法，属违法分包；</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（3）B施工单位将油漆劳务作业分包给具备相应资质的D施工单位组织施工合法，分包单位可将其劳务作业分包给具有相应资质的施工单位。</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4、（1）错误之处</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：A施工单位认为B施工单位应直接向建设单位提出索赔。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理由：该工程施行总承包，应由B施工单位向A施工单位提出索赔，A施工单位向建设单位提出索赔。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（2）错误之处二：B施工单位直接向建设单位提出索赔。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理由：分包单位不得与建设单位发生直接的工作关系，B施工单位应向A施工单位提出索赔，由A施工单位向建设单位提出索赔。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（3）错误之处三：建设单位认为对油漆材料的质量责任已经完成，拒绝受理该索赔。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理由：合同中约定建设单位负责供应油漆等部分材料，建设单位应对其购买材质负责。</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（二）</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背景材料</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某办公楼工程，建筑面积</w:t>
      </w:r>
      <w:smartTag w:uri="urn:schemas-microsoft-com:office:smarttags" w:element="chmetcnv">
        <w:smartTagPr>
          <w:attr w:name="TCSC" w:val="0"/>
          <w:attr w:name="NumberType" w:val="1"/>
          <w:attr w:name="Negative" w:val="False"/>
          <w:attr w:name="HasSpace" w:val="False"/>
          <w:attr w:name="SourceValue" w:val="50000"/>
          <w:attr w:name="UnitName" w:val="m2"/>
        </w:smartTagPr>
        <w:r w:rsidRPr="001E5518">
          <w:rPr>
            <w:rFonts w:asciiTheme="minorEastAsia" w:eastAsiaTheme="minorEastAsia" w:hAnsiTheme="minorEastAsia" w:hint="eastAsia"/>
            <w:sz w:val="21"/>
            <w:szCs w:val="21"/>
          </w:rPr>
          <w:t>50000m2</w:t>
        </w:r>
      </w:smartTag>
      <w:r w:rsidRPr="001E5518">
        <w:rPr>
          <w:rFonts w:asciiTheme="minorEastAsia" w:eastAsiaTheme="minorEastAsia" w:hAnsiTheme="minorEastAsia" w:hint="eastAsia"/>
          <w:sz w:val="21"/>
          <w:szCs w:val="21"/>
        </w:rPr>
        <w:t>，韧性钢筋混凝土框架结构.地下三层，地上四十八层，建筑高度约</w:t>
      </w:r>
      <w:smartTag w:uri="urn:schemas-microsoft-com:office:smarttags" w:element="chmetcnv">
        <w:smartTagPr>
          <w:attr w:name="TCSC" w:val="0"/>
          <w:attr w:name="NumberType" w:val="1"/>
          <w:attr w:name="Negative" w:val="False"/>
          <w:attr w:name="HasSpace" w:val="False"/>
          <w:attr w:name="SourceValue" w:val="203"/>
          <w:attr w:name="UnitName" w:val="m"/>
        </w:smartTagPr>
        <w:r w:rsidRPr="001E5518">
          <w:rPr>
            <w:rFonts w:asciiTheme="minorEastAsia" w:eastAsiaTheme="minorEastAsia" w:hAnsiTheme="minorEastAsia" w:hint="eastAsia"/>
            <w:sz w:val="21"/>
            <w:szCs w:val="21"/>
          </w:rPr>
          <w:t>203m</w:t>
        </w:r>
      </w:smartTag>
      <w:r w:rsidRPr="001E5518">
        <w:rPr>
          <w:rFonts w:asciiTheme="minorEastAsia" w:eastAsiaTheme="minorEastAsia" w:hAnsiTheme="minorEastAsia" w:hint="eastAsia"/>
          <w:sz w:val="21"/>
          <w:szCs w:val="21"/>
        </w:rPr>
        <w:t>，基坑深度</w:t>
      </w:r>
      <w:smartTag w:uri="urn:schemas-microsoft-com:office:smarttags" w:element="chmetcnv">
        <w:smartTagPr>
          <w:attr w:name="TCSC" w:val="0"/>
          <w:attr w:name="NumberType" w:val="1"/>
          <w:attr w:name="Negative" w:val="False"/>
          <w:attr w:name="HasSpace" w:val="False"/>
          <w:attr w:name="SourceValue" w:val="15"/>
          <w:attr w:name="UnitName" w:val="m"/>
        </w:smartTagPr>
        <w:r w:rsidRPr="001E5518">
          <w:rPr>
            <w:rFonts w:asciiTheme="minorEastAsia" w:eastAsiaTheme="minorEastAsia" w:hAnsiTheme="minorEastAsia" w:hint="eastAsia"/>
            <w:sz w:val="21"/>
            <w:szCs w:val="21"/>
          </w:rPr>
          <w:t>15m</w:t>
        </w:r>
      </w:smartTag>
      <w:r w:rsidRPr="001E5518">
        <w:rPr>
          <w:rFonts w:asciiTheme="minorEastAsia" w:eastAsiaTheme="minorEastAsia" w:hAnsiTheme="minorEastAsia" w:hint="eastAsia"/>
          <w:sz w:val="21"/>
          <w:szCs w:val="21"/>
        </w:rPr>
        <w:t>,桩基为人工挖孔桩，桩长</w:t>
      </w:r>
      <w:smartTag w:uri="urn:schemas-microsoft-com:office:smarttags" w:element="chmetcnv">
        <w:smartTagPr>
          <w:attr w:name="TCSC" w:val="0"/>
          <w:attr w:name="NumberType" w:val="1"/>
          <w:attr w:name="Negative" w:val="False"/>
          <w:attr w:name="HasSpace" w:val="False"/>
          <w:attr w:name="SourceValue" w:val="18"/>
          <w:attr w:name="UnitName" w:val="m"/>
        </w:smartTagPr>
        <w:r w:rsidRPr="001E5518">
          <w:rPr>
            <w:rFonts w:asciiTheme="minorEastAsia" w:eastAsiaTheme="minorEastAsia" w:hAnsiTheme="minorEastAsia" w:hint="eastAsia"/>
            <w:sz w:val="21"/>
            <w:szCs w:val="21"/>
          </w:rPr>
          <w:t>18m</w:t>
        </w:r>
      </w:smartTag>
      <w:r w:rsidRPr="001E5518">
        <w:rPr>
          <w:rFonts w:asciiTheme="minorEastAsia" w:eastAsiaTheme="minorEastAsia" w:hAnsiTheme="minorEastAsia" w:hint="eastAsia"/>
          <w:sz w:val="21"/>
          <w:szCs w:val="21"/>
        </w:rPr>
        <w:t>，首层大堂高度为</w:t>
      </w:r>
      <w:smartTag w:uri="urn:schemas-microsoft-com:office:smarttags" w:element="chmetcnv">
        <w:smartTagPr>
          <w:attr w:name="TCSC" w:val="0"/>
          <w:attr w:name="NumberType" w:val="1"/>
          <w:attr w:name="Negative" w:val="False"/>
          <w:attr w:name="HasSpace" w:val="False"/>
          <w:attr w:name="SourceValue" w:val="4.2"/>
          <w:attr w:name="UnitName" w:val="m"/>
        </w:smartTagPr>
        <w:r w:rsidRPr="001E5518">
          <w:rPr>
            <w:rFonts w:asciiTheme="minorEastAsia" w:eastAsiaTheme="minorEastAsia" w:hAnsiTheme="minorEastAsia" w:hint="eastAsia"/>
            <w:sz w:val="21"/>
            <w:szCs w:val="21"/>
          </w:rPr>
          <w:t>4.2m</w:t>
        </w:r>
      </w:smartTag>
      <w:r w:rsidRPr="001E5518">
        <w:rPr>
          <w:rFonts w:asciiTheme="minorEastAsia" w:eastAsiaTheme="minorEastAsia" w:hAnsiTheme="minorEastAsia" w:hint="eastAsia"/>
          <w:sz w:val="21"/>
          <w:szCs w:val="21"/>
        </w:rPr>
        <w:t>，跨度为</w:t>
      </w:r>
      <w:smartTag w:uri="urn:schemas-microsoft-com:office:smarttags" w:element="chmetcnv">
        <w:smartTagPr>
          <w:attr w:name="TCSC" w:val="0"/>
          <w:attr w:name="NumberType" w:val="1"/>
          <w:attr w:name="Negative" w:val="False"/>
          <w:attr w:name="HasSpace" w:val="False"/>
          <w:attr w:name="SourceValue" w:val="24"/>
          <w:attr w:name="UnitName" w:val="m"/>
        </w:smartTagPr>
        <w:r w:rsidRPr="001E5518">
          <w:rPr>
            <w:rFonts w:asciiTheme="minorEastAsia" w:eastAsiaTheme="minorEastAsia" w:hAnsiTheme="minorEastAsia" w:hint="eastAsia"/>
            <w:sz w:val="21"/>
            <w:szCs w:val="21"/>
          </w:rPr>
          <w:t>24m</w:t>
        </w:r>
      </w:smartTag>
      <w:r w:rsidRPr="001E5518">
        <w:rPr>
          <w:rFonts w:asciiTheme="minorEastAsia" w:eastAsiaTheme="minorEastAsia" w:hAnsiTheme="minorEastAsia" w:hint="eastAsia"/>
          <w:sz w:val="21"/>
          <w:szCs w:val="21"/>
        </w:rPr>
        <w:t>，外墙为玻璃体墙，吊装施工垂直运输采用内爬式塔吊，最小构件吊装最大重量为12t.</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合同履行过程中，发生了下列事件：</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：施工总承包单位编制了附着式整体提升脚手架等分项工程安全专项施工方案，经专家论证，施工单位技术负责人和总监理工程师签字后实施。</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事件二：监理工程师对钢柱进行施工质量检查中，发现对接焊缝存在夹渣，形状缺陷等质量问题，向施工总承包单位提出了整改要求。</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事件三：施工总承包单位在建筑首层大堂顶混凝土时，</w:t>
      </w:r>
      <w:proofErr w:type="gramStart"/>
      <w:r w:rsidRPr="001E5518">
        <w:rPr>
          <w:rFonts w:asciiTheme="minorEastAsia" w:eastAsiaTheme="minorEastAsia" w:hAnsiTheme="minorEastAsia" w:hint="eastAsia"/>
          <w:sz w:val="21"/>
          <w:szCs w:val="21"/>
        </w:rPr>
        <w:t>发生了模版</w:t>
      </w:r>
      <w:proofErr w:type="gramEnd"/>
      <w:r w:rsidRPr="001E5518">
        <w:rPr>
          <w:rFonts w:asciiTheme="minorEastAsia" w:eastAsiaTheme="minorEastAsia" w:hAnsiTheme="minorEastAsia" w:hint="eastAsia"/>
          <w:sz w:val="21"/>
          <w:szCs w:val="21"/>
        </w:rPr>
        <w:t>支撑系统坍塌事故，造成5人死亡，7人受伤，事故发生后，事故总承包单位现场有关负责人员于2小时后向本单位负责人进行了报告，施工总承包单位负责人接到报告后1小时后向当地政府行政主管部门进行了报告。</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四：由于工期较紧，施工总承包单位于晚上11点后安排了钢结构构件进场和焊接作业施工，附近居民以施工作业影响夜间休息为由进行了投诉，当地相关主管部门在查处时发现：施工总承包单位未办理夜间施工许可证，检测夜间施工场界噪声值达到60分贝。</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【问题】</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1.依据背景资料指出需要进行专家论证的分部分项工程安全专项施工方案有哪几项？</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2.事件二中，焊缝产生夹渣的原因可能有哪些？其处理方法是什么？</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3.事件三中，依据《生产安全事故报告和调查处理条例》（国务院第493号令），本事故属于哪个等级？纠正事件三中施工总承包单位报告事故的错误做法，报告事件应报告哪些内容？</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4.写出事件四中施工总承包单位对所查处问题应采取的正确做法，并说明施工避免或减少光污染的防护措施。</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lastRenderedPageBreak/>
        <w:t xml:space="preserve">　　【答案】</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1、需要专家论证的分部分项工程专项施工方案还有：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①深基坑工程（超过</w:t>
      </w:r>
      <w:smartTag w:uri="urn:schemas-microsoft-com:office:smarttags" w:element="chmetcnv">
        <w:smartTagPr>
          <w:attr w:name="TCSC" w:val="0"/>
          <w:attr w:name="NumberType" w:val="1"/>
          <w:attr w:name="Negative" w:val="False"/>
          <w:attr w:name="HasSpace" w:val="False"/>
          <w:attr w:name="SourceValue" w:val="5"/>
          <w:attr w:name="UnitName" w:val="m"/>
        </w:smartTagPr>
        <w:r w:rsidRPr="001E5518">
          <w:rPr>
            <w:rFonts w:asciiTheme="minorEastAsia" w:eastAsiaTheme="minorEastAsia" w:hAnsiTheme="minorEastAsia" w:hint="eastAsia"/>
            <w:sz w:val="21"/>
            <w:szCs w:val="21"/>
          </w:rPr>
          <w:t>5m</w:t>
        </w:r>
      </w:smartTag>
      <w:r w:rsidRPr="001E5518">
        <w:rPr>
          <w:rFonts w:asciiTheme="minorEastAsia" w:eastAsiaTheme="minorEastAsia" w:hAnsiTheme="minorEastAsia" w:hint="eastAsia"/>
          <w:sz w:val="21"/>
          <w:szCs w:val="21"/>
        </w:rPr>
        <w:t>）、</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②模板工程及支撑体系（搭设高度</w:t>
      </w:r>
      <w:smartTag w:uri="urn:schemas-microsoft-com:office:smarttags" w:element="chmetcnv">
        <w:smartTagPr>
          <w:attr w:name="TCSC" w:val="0"/>
          <w:attr w:name="NumberType" w:val="1"/>
          <w:attr w:name="Negative" w:val="False"/>
          <w:attr w:name="HasSpace" w:val="False"/>
          <w:attr w:name="SourceValue" w:val="8"/>
          <w:attr w:name="UnitName" w:val="m"/>
        </w:smartTagPr>
        <w:r w:rsidRPr="001E5518">
          <w:rPr>
            <w:rFonts w:asciiTheme="minorEastAsia" w:eastAsiaTheme="minorEastAsia" w:hAnsiTheme="minorEastAsia" w:hint="eastAsia"/>
            <w:sz w:val="21"/>
            <w:szCs w:val="21"/>
          </w:rPr>
          <w:t>8m</w:t>
        </w:r>
      </w:smartTag>
      <w:r w:rsidRPr="001E5518">
        <w:rPr>
          <w:rFonts w:asciiTheme="minorEastAsia" w:eastAsiaTheme="minorEastAsia" w:hAnsiTheme="minorEastAsia" w:hint="eastAsia"/>
          <w:sz w:val="21"/>
          <w:szCs w:val="21"/>
        </w:rPr>
        <w:t>及以上，搭设跨度</w:t>
      </w:r>
      <w:smartTag w:uri="urn:schemas-microsoft-com:office:smarttags" w:element="chmetcnv">
        <w:smartTagPr>
          <w:attr w:name="TCSC" w:val="0"/>
          <w:attr w:name="NumberType" w:val="1"/>
          <w:attr w:name="Negative" w:val="False"/>
          <w:attr w:name="HasSpace" w:val="False"/>
          <w:attr w:name="SourceValue" w:val="18"/>
          <w:attr w:name="UnitName" w:val="m"/>
        </w:smartTagPr>
        <w:r w:rsidRPr="001E5518">
          <w:rPr>
            <w:rFonts w:asciiTheme="minorEastAsia" w:eastAsiaTheme="minorEastAsia" w:hAnsiTheme="minorEastAsia" w:hint="eastAsia"/>
            <w:sz w:val="21"/>
            <w:szCs w:val="21"/>
          </w:rPr>
          <w:t>18m</w:t>
        </w:r>
      </w:smartTag>
      <w:r w:rsidRPr="001E5518">
        <w:rPr>
          <w:rFonts w:asciiTheme="minorEastAsia" w:eastAsiaTheme="minorEastAsia" w:hAnsiTheme="minorEastAsia" w:hint="eastAsia"/>
          <w:sz w:val="21"/>
          <w:szCs w:val="21"/>
        </w:rPr>
        <w:t>及以上）、③起重吊装工程及安装拆卸工程（高度</w:t>
      </w:r>
      <w:smartTag w:uri="urn:schemas-microsoft-com:office:smarttags" w:element="chmetcnv">
        <w:smartTagPr>
          <w:attr w:name="TCSC" w:val="0"/>
          <w:attr w:name="NumberType" w:val="1"/>
          <w:attr w:name="Negative" w:val="False"/>
          <w:attr w:name="HasSpace" w:val="False"/>
          <w:attr w:name="SourceValue" w:val="200"/>
          <w:attr w:name="UnitName" w:val="m"/>
        </w:smartTagPr>
        <w:r w:rsidRPr="001E5518">
          <w:rPr>
            <w:rFonts w:asciiTheme="minorEastAsia" w:eastAsiaTheme="minorEastAsia" w:hAnsiTheme="minorEastAsia" w:hint="eastAsia"/>
            <w:sz w:val="21"/>
            <w:szCs w:val="21"/>
          </w:rPr>
          <w:t>200m</w:t>
        </w:r>
      </w:smartTag>
      <w:r w:rsidRPr="001E5518">
        <w:rPr>
          <w:rFonts w:asciiTheme="minorEastAsia" w:eastAsiaTheme="minorEastAsia" w:hAnsiTheme="minorEastAsia" w:hint="eastAsia"/>
          <w:sz w:val="21"/>
          <w:szCs w:val="21"/>
        </w:rPr>
        <w:t>及以上）、④建筑幕墙安装工程（施工高度</w:t>
      </w:r>
      <w:smartTag w:uri="urn:schemas-microsoft-com:office:smarttags" w:element="chmetcnv">
        <w:smartTagPr>
          <w:attr w:name="TCSC" w:val="0"/>
          <w:attr w:name="NumberType" w:val="1"/>
          <w:attr w:name="Negative" w:val="False"/>
          <w:attr w:name="HasSpace" w:val="False"/>
          <w:attr w:name="SourceValue" w:val="50"/>
          <w:attr w:name="UnitName" w:val="m"/>
        </w:smartTagPr>
        <w:r w:rsidRPr="001E5518">
          <w:rPr>
            <w:rFonts w:asciiTheme="minorEastAsia" w:eastAsiaTheme="minorEastAsia" w:hAnsiTheme="minorEastAsia" w:hint="eastAsia"/>
            <w:sz w:val="21"/>
            <w:szCs w:val="21"/>
          </w:rPr>
          <w:t>50m</w:t>
        </w:r>
      </w:smartTag>
      <w:r w:rsidRPr="001E5518">
        <w:rPr>
          <w:rFonts w:asciiTheme="minorEastAsia" w:eastAsiaTheme="minorEastAsia" w:hAnsiTheme="minorEastAsia" w:hint="eastAsia"/>
          <w:sz w:val="21"/>
          <w:szCs w:val="21"/>
        </w:rPr>
        <w:t>及以上）、⑤人工挖孔桩工程（开挖深度超过</w:t>
      </w:r>
      <w:smartTag w:uri="urn:schemas-microsoft-com:office:smarttags" w:element="chmetcnv">
        <w:smartTagPr>
          <w:attr w:name="TCSC" w:val="0"/>
          <w:attr w:name="NumberType" w:val="1"/>
          <w:attr w:name="Negative" w:val="False"/>
          <w:attr w:name="HasSpace" w:val="False"/>
          <w:attr w:name="SourceValue" w:val="16"/>
          <w:attr w:name="UnitName" w:val="m"/>
        </w:smartTagPr>
        <w:r w:rsidRPr="001E5518">
          <w:rPr>
            <w:rFonts w:asciiTheme="minorEastAsia" w:eastAsiaTheme="minorEastAsia" w:hAnsiTheme="minorEastAsia" w:hint="eastAsia"/>
            <w:sz w:val="21"/>
            <w:szCs w:val="21"/>
          </w:rPr>
          <w:t>16m</w:t>
        </w:r>
      </w:smartTag>
      <w:r w:rsidRPr="001E5518">
        <w:rPr>
          <w:rFonts w:asciiTheme="minorEastAsia" w:eastAsiaTheme="minorEastAsia" w:hAnsiTheme="minorEastAsia" w:hint="eastAsia"/>
          <w:sz w:val="21"/>
          <w:szCs w:val="21"/>
        </w:rPr>
        <w:t>）。</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（1）事件二中，焊缝产生夹渣的原因有：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①焊接材料质量不好、</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②焊接电流太小、</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③焊接速度太快、</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④熔渣密度太大、</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⑤阻碍熔渣上浮、</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⑥</w:t>
      </w:r>
      <w:proofErr w:type="gramStart"/>
      <w:r w:rsidRPr="001E5518">
        <w:rPr>
          <w:rFonts w:asciiTheme="minorEastAsia" w:eastAsiaTheme="minorEastAsia" w:hAnsiTheme="minorEastAsia" w:hint="eastAsia"/>
          <w:sz w:val="21"/>
          <w:szCs w:val="21"/>
        </w:rPr>
        <w:t>多层焊时熔渣</w:t>
      </w:r>
      <w:proofErr w:type="gramEnd"/>
      <w:r w:rsidRPr="001E5518">
        <w:rPr>
          <w:rFonts w:asciiTheme="minorEastAsia" w:eastAsiaTheme="minorEastAsia" w:hAnsiTheme="minorEastAsia" w:hint="eastAsia"/>
          <w:sz w:val="21"/>
          <w:szCs w:val="21"/>
        </w:rPr>
        <w:t>未清除干净等。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（2）处理方法：铲除夹渣处的焊缝金属，然后补焊。</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（1）本次事故属于较大事故，死亡人数3人以上10人以下属较大事故。</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（2）施工总承包单位报告事故错误做法：事故发生后，事故总承包单位现场有关负责人员于2小时后向本单位负责人进行了报告，施工总承包单位负责人接到报告后1小时后向当地政府行政主管部门进行了报告。</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纠正：事故发生后，事故总承包单位现场有关负责人员应及时向本单位负责人报告，施工总承包单位负责人接到报告于1小时内向当地政府行政主管部门进行报告。</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（3）事故报告的内容：</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①事故发生单位概况；</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②事故发生的时间、地点、以及事故现场情况；③事故的简要经过；④事故已经造成或者可能造成的伤亡人数（包括下落不明的人数）和初步估计的直接经济损失；⑤已经采取的措施；⑥其他应报告的情况。</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（1）施工总承包单位对所查处问题应采取的正确做法：</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应办理夜间施工许可证明；应尽量采取降噪措施；并会同建设单位公告社区居民。P290（2）施工避免或减少光污染的防护措施：尽量避免或减少施工过程中的光污染。夜间室外照明灯应加设灯罩，透光方向集中在施工范围。点焊作业采取遮挡措施，避免电焊弧光外泄。</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lastRenderedPageBreak/>
        <w:t xml:space="preserve">　　(三)</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背景材料</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某办公楼工程，地下一层，地上十二层，总建筑面积</w:t>
      </w:r>
      <w:smartTag w:uri="urn:schemas-microsoft-com:office:smarttags" w:element="chmetcnv">
        <w:smartTagPr>
          <w:attr w:name="TCSC" w:val="0"/>
          <w:attr w:name="NumberType" w:val="1"/>
          <w:attr w:name="Negative" w:val="False"/>
          <w:attr w:name="HasSpace" w:val="False"/>
          <w:attr w:name="SourceValue" w:val="25800"/>
          <w:attr w:name="UnitName" w:val="m2"/>
        </w:smartTagPr>
        <w:r w:rsidRPr="001E5518">
          <w:rPr>
            <w:rFonts w:asciiTheme="minorEastAsia" w:eastAsiaTheme="minorEastAsia" w:hAnsiTheme="minorEastAsia" w:hint="eastAsia"/>
            <w:sz w:val="21"/>
            <w:szCs w:val="21"/>
          </w:rPr>
          <w:t>25800m2</w:t>
        </w:r>
      </w:smartTag>
      <w:r w:rsidRPr="001E5518">
        <w:rPr>
          <w:rFonts w:asciiTheme="minorEastAsia" w:eastAsiaTheme="minorEastAsia" w:hAnsiTheme="minorEastAsia" w:hint="eastAsia"/>
          <w:sz w:val="21"/>
          <w:szCs w:val="21"/>
        </w:rPr>
        <w:t>,建设单位与某施工总承包单位签订了施工承包合同，按照合同约定，施工总承包单位将装饰装修工程分包给了符合资质条件的分包单位。</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合同履行过程中，发生了下列事件：</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基坑开挖完成后，经施工总承包单位申请，总监理工程师组织勘查，没让单位的项目负责人和施工总承包单位的相关人员惊醒验槽。首先，验收小组经检验确认了该基坑不存在空穴，古墓，古井，防空掩体及其他地下埋设物；其次，根据勘查单位项目负责人的建议，验收小组仅核对基坑的位置之后就结束了验槽工作。</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事件二：有一批次框架结构用钢筋，施工总承包单位认为与上一批次已批准使用的是同一个厂家生产的，没有进行进场复验等质量验证工作，直接投入了使用。</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事件三：监理工程师在现场巡查时，发现第八层框架填充墙砌至接近梁底时留下的适当空隙，间隔了48小时即用</w:t>
      </w:r>
      <w:proofErr w:type="gramStart"/>
      <w:r w:rsidRPr="001E5518">
        <w:rPr>
          <w:rFonts w:asciiTheme="minorEastAsia" w:eastAsiaTheme="minorEastAsia" w:hAnsiTheme="minorEastAsia" w:hint="eastAsia"/>
          <w:sz w:val="21"/>
          <w:szCs w:val="21"/>
        </w:rPr>
        <w:t>斜砖补</w:t>
      </w:r>
      <w:proofErr w:type="gramEnd"/>
      <w:r w:rsidRPr="001E5518">
        <w:rPr>
          <w:rFonts w:asciiTheme="minorEastAsia" w:eastAsiaTheme="minorEastAsia" w:hAnsiTheme="minorEastAsia" w:hint="eastAsia"/>
          <w:sz w:val="21"/>
          <w:szCs w:val="21"/>
        </w:rPr>
        <w:t>砌挤紧。</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四：总监理工程师在检查工程竣工验收条件时，确认施工总承包单位已经完成建设工程设计和合同约定的各项内容，有完整的技术档案与施工管理资料，以及勘查.设计.施工。工程监理等参建单位分别签署的质量合格文件并符合要求，但还缺少部分竣工验收条件所规定的资料。</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在竣工验收时，建设单位要求施工总承包单位和装饰装修工程分包单位将各自的工程资料向项目监理机构移交，由项目监理机构汇总后向建设单位移交。</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【问题】</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1.事件一中，验槽的方式是否妥当？基坑</w:t>
      </w:r>
      <w:proofErr w:type="gramStart"/>
      <w:r w:rsidRPr="001E5518">
        <w:rPr>
          <w:rFonts w:asciiTheme="minorEastAsia" w:eastAsiaTheme="minorEastAsia" w:hAnsiTheme="minorEastAsia" w:hint="eastAsia"/>
          <w:sz w:val="21"/>
          <w:szCs w:val="21"/>
        </w:rPr>
        <w:t>验槽还包括</w:t>
      </w:r>
      <w:proofErr w:type="gramEnd"/>
      <w:r w:rsidRPr="001E5518">
        <w:rPr>
          <w:rFonts w:asciiTheme="minorEastAsia" w:eastAsiaTheme="minorEastAsia" w:hAnsiTheme="minorEastAsia" w:hint="eastAsia"/>
          <w:sz w:val="21"/>
          <w:szCs w:val="21"/>
        </w:rPr>
        <w:t>哪些内容？</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2.事件二中，施工单位的做法是否妥当？列出钢筋质量验证时材质复验的主要内容。</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3.事件三中，根据《砌体工程施工质量验收规范》（GB50203),指出此工程</w:t>
      </w:r>
      <w:proofErr w:type="gramStart"/>
      <w:r w:rsidRPr="001E5518">
        <w:rPr>
          <w:rFonts w:asciiTheme="minorEastAsia" w:eastAsiaTheme="minorEastAsia" w:hAnsiTheme="minorEastAsia" w:hint="eastAsia"/>
          <w:sz w:val="21"/>
          <w:szCs w:val="21"/>
        </w:rPr>
        <w:t>填充墙片每</w:t>
      </w:r>
      <w:proofErr w:type="gramEnd"/>
      <w:r w:rsidRPr="001E5518">
        <w:rPr>
          <w:rFonts w:asciiTheme="minorEastAsia" w:eastAsiaTheme="minorEastAsia" w:hAnsiTheme="minorEastAsia" w:hint="eastAsia"/>
          <w:sz w:val="21"/>
          <w:szCs w:val="21"/>
        </w:rPr>
        <w:t>验收批的抽检数量，判断施工总承包单位的做法是否妥当？并说明理由。</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4.事件四中，根据《建设工程质量管理条例》和《建设工程文件归档整理》（GB/T50328），指出施工总承包单位还应补充哪些竣工验收资料？建设单位提出工程竣工资料移交的要求是否妥当？并给出正确的做法。</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1、不妥当，基坑挖至基底设计标高并清理后，施工单位必须会同勘察、设计、建设（或监理）等单位共同进行验槽。</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基坑</w:t>
      </w:r>
      <w:proofErr w:type="gramStart"/>
      <w:r w:rsidRPr="001E5518">
        <w:rPr>
          <w:rFonts w:asciiTheme="minorEastAsia" w:eastAsiaTheme="minorEastAsia" w:hAnsiTheme="minorEastAsia" w:hint="eastAsia"/>
          <w:sz w:val="21"/>
          <w:szCs w:val="21"/>
        </w:rPr>
        <w:t>验槽还包括</w:t>
      </w:r>
      <w:proofErr w:type="gramEnd"/>
      <w:r w:rsidRPr="001E5518">
        <w:rPr>
          <w:rFonts w:asciiTheme="minorEastAsia" w:eastAsiaTheme="minorEastAsia" w:hAnsiTheme="minorEastAsia" w:hint="eastAsia"/>
          <w:sz w:val="21"/>
          <w:szCs w:val="21"/>
        </w:rPr>
        <w:t>的内容：</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①根据图纸检查基槽的开挖尺寸、槽底深度；检查是否与设计图纸相符，开挖深度是否符合设计要求；②仔细观察槽壁、槽底土质类型、均匀程度和有关异常土质是否存在，核对基坑土质及地下水情况是否与勘察报告相符；③检查基槽边坡边缘与附近建筑物的距离，基坑开挖对建筑物稳定是否有影响；④检查核实</w:t>
      </w:r>
      <w:proofErr w:type="gramStart"/>
      <w:r w:rsidRPr="001E5518">
        <w:rPr>
          <w:rFonts w:asciiTheme="minorEastAsia" w:eastAsiaTheme="minorEastAsia" w:hAnsiTheme="minorEastAsia" w:hint="eastAsia"/>
          <w:sz w:val="21"/>
          <w:szCs w:val="21"/>
        </w:rPr>
        <w:t>分析钎探资料</w:t>
      </w:r>
      <w:proofErr w:type="gramEnd"/>
      <w:r w:rsidRPr="001E5518">
        <w:rPr>
          <w:rFonts w:asciiTheme="minorEastAsia" w:eastAsiaTheme="minorEastAsia" w:hAnsiTheme="minorEastAsia" w:hint="eastAsia"/>
          <w:sz w:val="21"/>
          <w:szCs w:val="21"/>
        </w:rPr>
        <w:t>，对存在的异常点位进行复核检查。</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2、不妥当。钢筋进场应检验：产品合格证、出厂检验报告和进场复验报告。钢筋质量验证时材质复验的主要内容：屈服强度、抗拉强度、伸长率和冷弯。有抗震设防要求的框架结构</w:t>
      </w:r>
      <w:r w:rsidRPr="001E5518">
        <w:rPr>
          <w:rFonts w:asciiTheme="minorEastAsia" w:eastAsiaTheme="minorEastAsia" w:hAnsiTheme="minorEastAsia" w:hint="eastAsia"/>
          <w:sz w:val="21"/>
          <w:szCs w:val="21"/>
        </w:rPr>
        <w:lastRenderedPageBreak/>
        <w:t>的纵向受力钢筋抗拉强度实测值与屈服强度实测值之比不应小于1.25，钢筋屈服强度实测值与强度标准值之比不应大于1.3。</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3、抽检数量：每</w:t>
      </w:r>
      <w:proofErr w:type="gramStart"/>
      <w:r w:rsidRPr="001E5518">
        <w:rPr>
          <w:rFonts w:asciiTheme="minorEastAsia" w:eastAsiaTheme="minorEastAsia" w:hAnsiTheme="minorEastAsia" w:hint="eastAsia"/>
          <w:sz w:val="21"/>
          <w:szCs w:val="21"/>
        </w:rPr>
        <w:t>验收批抽</w:t>
      </w:r>
      <w:proofErr w:type="gramEnd"/>
      <w:r w:rsidRPr="001E5518">
        <w:rPr>
          <w:rFonts w:asciiTheme="minorEastAsia" w:eastAsiaTheme="minorEastAsia" w:hAnsiTheme="minorEastAsia" w:hint="eastAsia"/>
          <w:sz w:val="21"/>
          <w:szCs w:val="21"/>
        </w:rPr>
        <w:t>10%填充墙片（每两柱间的填充墙为一墙片），且不应少于3片墙。</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检验方法：观察检查。</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施工总承包单位的做法不妥当，填充墙砌至接近梁、</w:t>
      </w:r>
      <w:proofErr w:type="gramStart"/>
      <w:r w:rsidRPr="001E5518">
        <w:rPr>
          <w:rFonts w:asciiTheme="minorEastAsia" w:eastAsiaTheme="minorEastAsia" w:hAnsiTheme="minorEastAsia" w:hint="eastAsia"/>
          <w:sz w:val="21"/>
          <w:szCs w:val="21"/>
        </w:rPr>
        <w:t>板底时</w:t>
      </w:r>
      <w:proofErr w:type="gramEnd"/>
      <w:r w:rsidRPr="001E5518">
        <w:rPr>
          <w:rFonts w:asciiTheme="minorEastAsia" w:eastAsiaTheme="minorEastAsia" w:hAnsiTheme="minorEastAsia" w:hint="eastAsia"/>
          <w:sz w:val="21"/>
          <w:szCs w:val="21"/>
        </w:rPr>
        <w:t>，应留一定空隙，等填充墙砌筑完并至少间隔7d后，再将其补砌挤紧。</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4、施工总承包单位还应补充的竣工验收资料：</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①工程使用的主要建筑材料、建筑构配件和设备的进场试验报告；</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②施工单位签署的工程保修书。</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建设单位提出工程竣工资料提出的工程竣工资料移交的要求不妥当。</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正确做法：施工单位应向建设单位移交施工资料；实行施工总承包的，各专业承包单位应向施工总承包单位移交施工资料；监理单位应向建设单位移交监理资料；工程资料移交时应及时办理相关移交手续，填写工程资料移交书、移交目录；建设单位应按国家有关法规和标准的规定向城建档案管理部门移交工程档案，并办理相关手续。有条件时，向城建档案管理部门移交的工程档案应为原件。</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（四）</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背景材料</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某消防工程，建筑面积</w:t>
      </w:r>
      <w:smartTag w:uri="urn:schemas-microsoft-com:office:smarttags" w:element="chmetcnv">
        <w:smartTagPr>
          <w:attr w:name="TCSC" w:val="0"/>
          <w:attr w:name="NumberType" w:val="1"/>
          <w:attr w:name="Negative" w:val="False"/>
          <w:attr w:name="HasSpace" w:val="False"/>
          <w:attr w:name="SourceValue" w:val="24700"/>
          <w:attr w:name="UnitName" w:val="m2"/>
        </w:smartTagPr>
        <w:r w:rsidRPr="001E5518">
          <w:rPr>
            <w:rFonts w:asciiTheme="minorEastAsia" w:eastAsiaTheme="minorEastAsia" w:hAnsiTheme="minorEastAsia" w:hint="eastAsia"/>
            <w:sz w:val="21"/>
            <w:szCs w:val="21"/>
          </w:rPr>
          <w:t>24700m2</w:t>
        </w:r>
      </w:smartTag>
      <w:r w:rsidRPr="001E5518">
        <w:rPr>
          <w:rFonts w:asciiTheme="minorEastAsia" w:eastAsiaTheme="minorEastAsia" w:hAnsiTheme="minorEastAsia" w:hint="eastAsia"/>
          <w:sz w:val="21"/>
          <w:szCs w:val="21"/>
        </w:rPr>
        <w:t>，地下一层，地上十五层，现浇钢筋混凝土框架结构，建设单位依法进行招标，执行《建设工程工程量清单计价规范》（GB50500-2008）。具有甲、乙、丙等5家单位参加了工程投标，经过公开开标、评标，最后</w:t>
      </w:r>
      <w:proofErr w:type="gramStart"/>
      <w:r w:rsidRPr="001E5518">
        <w:rPr>
          <w:rFonts w:asciiTheme="minorEastAsia" w:eastAsiaTheme="minorEastAsia" w:hAnsiTheme="minorEastAsia" w:hint="eastAsia"/>
          <w:sz w:val="21"/>
          <w:szCs w:val="21"/>
        </w:rPr>
        <w:t>选定甲施工</w:t>
      </w:r>
      <w:proofErr w:type="gramEnd"/>
      <w:r w:rsidRPr="001E5518">
        <w:rPr>
          <w:rFonts w:asciiTheme="minorEastAsia" w:eastAsiaTheme="minorEastAsia" w:hAnsiTheme="minorEastAsia" w:hint="eastAsia"/>
          <w:sz w:val="21"/>
          <w:szCs w:val="21"/>
        </w:rPr>
        <w:t>单位中标，建设单位与</w:t>
      </w:r>
      <w:proofErr w:type="gramStart"/>
      <w:r w:rsidRPr="001E5518">
        <w:rPr>
          <w:rFonts w:asciiTheme="minorEastAsia" w:eastAsiaTheme="minorEastAsia" w:hAnsiTheme="minorEastAsia" w:hint="eastAsia"/>
          <w:sz w:val="21"/>
          <w:szCs w:val="21"/>
        </w:rPr>
        <w:t>甲施工</w:t>
      </w:r>
      <w:proofErr w:type="gramEnd"/>
      <w:r w:rsidRPr="001E5518">
        <w:rPr>
          <w:rFonts w:asciiTheme="minorEastAsia" w:eastAsiaTheme="minorEastAsia" w:hAnsiTheme="minorEastAsia" w:hint="eastAsia"/>
          <w:sz w:val="21"/>
          <w:szCs w:val="21"/>
        </w:rPr>
        <w:t>单位按照《建设工程施工合同（示范文本）》</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（GF—99—0201 ）签订了施工总承包合同。</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合同签署约定如下：（1）本工程合同工期540天；（2）本工程采取综合单价计价模式；（3）现场安全文明施工费的措施</w:t>
      </w:r>
      <w:proofErr w:type="gramStart"/>
      <w:r w:rsidRPr="001E5518">
        <w:rPr>
          <w:rFonts w:asciiTheme="minorEastAsia" w:eastAsiaTheme="minorEastAsia" w:hAnsiTheme="minorEastAsia" w:hint="eastAsia"/>
          <w:sz w:val="21"/>
          <w:szCs w:val="21"/>
        </w:rPr>
        <w:t>费承包干</w:t>
      </w:r>
      <w:proofErr w:type="gramEnd"/>
      <w:r w:rsidRPr="001E5518">
        <w:rPr>
          <w:rFonts w:asciiTheme="minorEastAsia" w:eastAsiaTheme="minorEastAsia" w:hAnsiTheme="minorEastAsia" w:hint="eastAsia"/>
          <w:sz w:val="21"/>
          <w:szCs w:val="21"/>
        </w:rPr>
        <w:t>使用；（4）因建设单位责任引起的工程主体设计变更发生的费用的措施</w:t>
      </w:r>
      <w:proofErr w:type="gramStart"/>
      <w:r w:rsidRPr="001E5518">
        <w:rPr>
          <w:rFonts w:asciiTheme="minorEastAsia" w:eastAsiaTheme="minorEastAsia" w:hAnsiTheme="minorEastAsia" w:hint="eastAsia"/>
          <w:sz w:val="21"/>
          <w:szCs w:val="21"/>
        </w:rPr>
        <w:t>费承包干</w:t>
      </w:r>
      <w:proofErr w:type="gramEnd"/>
      <w:r w:rsidRPr="001E5518">
        <w:rPr>
          <w:rFonts w:asciiTheme="minorEastAsia" w:eastAsiaTheme="minorEastAsia" w:hAnsiTheme="minorEastAsia" w:hint="eastAsia"/>
          <w:sz w:val="21"/>
          <w:szCs w:val="21"/>
        </w:rPr>
        <w:t>使用；（5）工程预付款比例为10%</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工程投标及施工过程中，发生了下列事件：</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：在投标过程中，</w:t>
      </w:r>
      <w:proofErr w:type="gramStart"/>
      <w:r w:rsidRPr="001E5518">
        <w:rPr>
          <w:rFonts w:asciiTheme="minorEastAsia" w:eastAsiaTheme="minorEastAsia" w:hAnsiTheme="minorEastAsia" w:hint="eastAsia"/>
          <w:sz w:val="21"/>
          <w:szCs w:val="21"/>
        </w:rPr>
        <w:t>乙施工</w:t>
      </w:r>
      <w:proofErr w:type="gramEnd"/>
      <w:r w:rsidRPr="001E5518">
        <w:rPr>
          <w:rFonts w:asciiTheme="minorEastAsia" w:eastAsiaTheme="minorEastAsia" w:hAnsiTheme="minorEastAsia" w:hint="eastAsia"/>
          <w:sz w:val="21"/>
          <w:szCs w:val="21"/>
        </w:rPr>
        <w:t>单位在进行投标总价基础上下浮5%进行报价，评标小组经认真核算，认为</w:t>
      </w:r>
      <w:proofErr w:type="gramStart"/>
      <w:r w:rsidRPr="001E5518">
        <w:rPr>
          <w:rFonts w:asciiTheme="minorEastAsia" w:eastAsiaTheme="minorEastAsia" w:hAnsiTheme="minorEastAsia" w:hint="eastAsia"/>
          <w:sz w:val="21"/>
          <w:szCs w:val="21"/>
        </w:rPr>
        <w:t>乙施工</w:t>
      </w:r>
      <w:proofErr w:type="gramEnd"/>
      <w:r w:rsidRPr="001E5518">
        <w:rPr>
          <w:rFonts w:asciiTheme="minorEastAsia" w:eastAsiaTheme="minorEastAsia" w:hAnsiTheme="minorEastAsia" w:hint="eastAsia"/>
          <w:sz w:val="21"/>
          <w:szCs w:val="21"/>
        </w:rPr>
        <w:t>单位报价中的部分费用不符合《建设工程工程量清单计价规范》中不可作为竞争性费用条款的规定，</w:t>
      </w:r>
      <w:proofErr w:type="gramStart"/>
      <w:r w:rsidRPr="001E5518">
        <w:rPr>
          <w:rFonts w:asciiTheme="minorEastAsia" w:eastAsiaTheme="minorEastAsia" w:hAnsiTheme="minorEastAsia" w:hint="eastAsia"/>
          <w:sz w:val="21"/>
          <w:szCs w:val="21"/>
        </w:rPr>
        <w:t>给予废标处理</w:t>
      </w:r>
      <w:proofErr w:type="gramEnd"/>
      <w:r w:rsidRPr="001E5518">
        <w:rPr>
          <w:rFonts w:asciiTheme="minorEastAsia" w:eastAsiaTheme="minorEastAsia" w:hAnsiTheme="minorEastAsia" w:hint="eastAsia"/>
          <w:sz w:val="21"/>
          <w:szCs w:val="21"/>
        </w:rPr>
        <w:t>。</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事件二：</w:t>
      </w:r>
      <w:proofErr w:type="gramStart"/>
      <w:r w:rsidRPr="001E5518">
        <w:rPr>
          <w:rFonts w:asciiTheme="minorEastAsia" w:eastAsiaTheme="minorEastAsia" w:hAnsiTheme="minorEastAsia" w:hint="eastAsia"/>
          <w:sz w:val="21"/>
          <w:szCs w:val="21"/>
        </w:rPr>
        <w:t>甲施工</w:t>
      </w:r>
      <w:proofErr w:type="gramEnd"/>
      <w:r w:rsidRPr="001E5518">
        <w:rPr>
          <w:rFonts w:asciiTheme="minorEastAsia" w:eastAsiaTheme="minorEastAsia" w:hAnsiTheme="minorEastAsia" w:hint="eastAsia"/>
          <w:sz w:val="21"/>
          <w:szCs w:val="21"/>
        </w:rPr>
        <w:t>单位投标报价</w:t>
      </w:r>
      <w:proofErr w:type="gramStart"/>
      <w:r w:rsidRPr="001E5518">
        <w:rPr>
          <w:rFonts w:asciiTheme="minorEastAsia" w:eastAsiaTheme="minorEastAsia" w:hAnsiTheme="minorEastAsia" w:hint="eastAsia"/>
          <w:sz w:val="21"/>
          <w:szCs w:val="21"/>
        </w:rPr>
        <w:t>书情况</w:t>
      </w:r>
      <w:proofErr w:type="gramEnd"/>
      <w:r w:rsidRPr="001E5518">
        <w:rPr>
          <w:rFonts w:asciiTheme="minorEastAsia" w:eastAsiaTheme="minorEastAsia" w:hAnsiTheme="minorEastAsia" w:hint="eastAsia"/>
          <w:sz w:val="21"/>
          <w:szCs w:val="21"/>
        </w:rPr>
        <w:t>是：土石方工程量</w:t>
      </w:r>
      <w:smartTag w:uri="urn:schemas-microsoft-com:office:smarttags" w:element="chmetcnv">
        <w:smartTagPr>
          <w:attr w:name="TCSC" w:val="0"/>
          <w:attr w:name="NumberType" w:val="1"/>
          <w:attr w:name="Negative" w:val="False"/>
          <w:attr w:name="HasSpace" w:val="False"/>
          <w:attr w:name="SourceValue" w:val="650"/>
          <w:attr w:name="UnitName" w:val="m3"/>
        </w:smartTagPr>
        <w:r w:rsidRPr="001E5518">
          <w:rPr>
            <w:rFonts w:asciiTheme="minorEastAsia" w:eastAsiaTheme="minorEastAsia" w:hAnsiTheme="minorEastAsia" w:hint="eastAsia"/>
            <w:sz w:val="21"/>
            <w:szCs w:val="21"/>
          </w:rPr>
          <w:t>650m3</w:t>
        </w:r>
      </w:smartTag>
      <w:r w:rsidRPr="001E5518">
        <w:rPr>
          <w:rFonts w:asciiTheme="minorEastAsia" w:eastAsiaTheme="minorEastAsia" w:hAnsiTheme="minorEastAsia" w:hint="eastAsia"/>
          <w:sz w:val="21"/>
          <w:szCs w:val="21"/>
        </w:rPr>
        <w:t>，定额单价人工费为8.40元/m3，材料费为12.00元/m3,机械费1.60元/m3，分部分项工程量清单合价为8200万元，措施费项目清单合价为360万元，暂列金额为50万元，其他项目清单合价为120万元，总包服务费为30万元，企业管理费为15%，利润为5%，</w:t>
      </w:r>
      <w:proofErr w:type="gramStart"/>
      <w:r w:rsidRPr="001E5518">
        <w:rPr>
          <w:rFonts w:asciiTheme="minorEastAsia" w:eastAsiaTheme="minorEastAsia" w:hAnsiTheme="minorEastAsia" w:hint="eastAsia"/>
          <w:sz w:val="21"/>
          <w:szCs w:val="21"/>
        </w:rPr>
        <w:t>规</w:t>
      </w:r>
      <w:proofErr w:type="gramEnd"/>
      <w:r w:rsidRPr="001E5518">
        <w:rPr>
          <w:rFonts w:asciiTheme="minorEastAsia" w:eastAsiaTheme="minorEastAsia" w:hAnsiTheme="minorEastAsia" w:hint="eastAsia"/>
          <w:sz w:val="21"/>
          <w:szCs w:val="21"/>
        </w:rPr>
        <w:t>费为225.68万元，税金为3.41%。</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事件三：</w:t>
      </w:r>
      <w:proofErr w:type="gramStart"/>
      <w:r w:rsidRPr="001E5518">
        <w:rPr>
          <w:rFonts w:asciiTheme="minorEastAsia" w:eastAsiaTheme="minorEastAsia" w:hAnsiTheme="minorEastAsia" w:hint="eastAsia"/>
          <w:sz w:val="21"/>
          <w:szCs w:val="21"/>
        </w:rPr>
        <w:t>甲施工</w:t>
      </w:r>
      <w:proofErr w:type="gramEnd"/>
      <w:r w:rsidRPr="001E5518">
        <w:rPr>
          <w:rFonts w:asciiTheme="minorEastAsia" w:eastAsiaTheme="minorEastAsia" w:hAnsiTheme="minorEastAsia" w:hint="eastAsia"/>
          <w:sz w:val="21"/>
          <w:szCs w:val="21"/>
        </w:rPr>
        <w:t>单位与建设单位签订施工总承包合同的，按照《建设工程项目管理规范》（GB/T50326-2006）进行了合同管理工作。</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事件四：</w:t>
      </w:r>
      <w:proofErr w:type="gramStart"/>
      <w:r w:rsidRPr="001E5518">
        <w:rPr>
          <w:rFonts w:asciiTheme="minorEastAsia" w:eastAsiaTheme="minorEastAsia" w:hAnsiTheme="minorEastAsia" w:hint="eastAsia"/>
          <w:sz w:val="21"/>
          <w:szCs w:val="21"/>
        </w:rPr>
        <w:t>甲施工</w:t>
      </w:r>
      <w:proofErr w:type="gramEnd"/>
      <w:r w:rsidRPr="001E5518">
        <w:rPr>
          <w:rFonts w:asciiTheme="minorEastAsia" w:eastAsiaTheme="minorEastAsia" w:hAnsiTheme="minorEastAsia" w:hint="eastAsia"/>
          <w:sz w:val="21"/>
          <w:szCs w:val="21"/>
        </w:rPr>
        <w:t>单位加强对劳务分包单位的日常管理，坚持开展劳务实名制管理工作。</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lastRenderedPageBreak/>
        <w:t xml:space="preserve">　　事件五：施工单位随时将建筑垃圾.废弃包装.生活垃圾等常见固体废物按相关规定进行了处理。</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事件六：在基坑施工中，由于正值雨季，施工现场的排水费用比中标价中的费用超出3万元，</w:t>
      </w:r>
      <w:proofErr w:type="gramStart"/>
      <w:r w:rsidRPr="001E5518">
        <w:rPr>
          <w:rFonts w:asciiTheme="minorEastAsia" w:eastAsiaTheme="minorEastAsia" w:hAnsiTheme="minorEastAsia" w:hint="eastAsia"/>
          <w:sz w:val="21"/>
          <w:szCs w:val="21"/>
        </w:rPr>
        <w:t>甲施工</w:t>
      </w:r>
      <w:proofErr w:type="gramEnd"/>
      <w:r w:rsidRPr="001E5518">
        <w:rPr>
          <w:rFonts w:asciiTheme="minorEastAsia" w:eastAsiaTheme="minorEastAsia" w:hAnsiTheme="minorEastAsia" w:hint="eastAsia"/>
          <w:sz w:val="21"/>
          <w:szCs w:val="21"/>
        </w:rPr>
        <w:t>单位及时向建设单位提出了签证要求，建设单位不予支持。对此，</w:t>
      </w:r>
      <w:proofErr w:type="gramStart"/>
      <w:r w:rsidRPr="001E5518">
        <w:rPr>
          <w:rFonts w:asciiTheme="minorEastAsia" w:eastAsiaTheme="minorEastAsia" w:hAnsiTheme="minorEastAsia" w:hint="eastAsia"/>
          <w:sz w:val="21"/>
          <w:szCs w:val="21"/>
        </w:rPr>
        <w:t>甲施工</w:t>
      </w:r>
      <w:proofErr w:type="gramEnd"/>
      <w:r w:rsidRPr="001E5518">
        <w:rPr>
          <w:rFonts w:asciiTheme="minorEastAsia" w:eastAsiaTheme="minorEastAsia" w:hAnsiTheme="minorEastAsia" w:hint="eastAsia"/>
          <w:sz w:val="21"/>
          <w:szCs w:val="21"/>
        </w:rPr>
        <w:t>单位向建设单位提交了索赔报告。</w:t>
      </w:r>
    </w:p>
    <w:p w:rsidR="00497CD9" w:rsidRPr="001E5518" w:rsidRDefault="00497CD9" w:rsidP="00497CD9">
      <w:pPr>
        <w:rPr>
          <w:rFonts w:asciiTheme="minorEastAsia" w:eastAsiaTheme="minorEastAsia" w:hAnsiTheme="minorEastAsia" w:hint="eastAsia"/>
          <w:sz w:val="21"/>
          <w:szCs w:val="21"/>
          <w:lang w:val="zh-CN"/>
        </w:rPr>
      </w:pPr>
      <w:r w:rsidRPr="001E5518">
        <w:rPr>
          <w:rFonts w:asciiTheme="minorEastAsia" w:eastAsiaTheme="minorEastAsia" w:hAnsiTheme="minorEastAsia" w:hint="eastAsia"/>
          <w:sz w:val="21"/>
          <w:szCs w:val="21"/>
          <w:lang w:val="zh-CN"/>
        </w:rPr>
        <w:t xml:space="preserve">　　【问题】</w:t>
      </w:r>
    </w:p>
    <w:p w:rsidR="00497CD9" w:rsidRPr="001E5518" w:rsidRDefault="00497CD9" w:rsidP="00497CD9">
      <w:pPr>
        <w:rPr>
          <w:rFonts w:asciiTheme="minorEastAsia" w:eastAsiaTheme="minorEastAsia" w:hAnsiTheme="minorEastAsia" w:hint="eastAsia"/>
          <w:sz w:val="21"/>
          <w:szCs w:val="21"/>
          <w:lang w:val="zh-CN"/>
        </w:rPr>
      </w:pPr>
      <w:r w:rsidRPr="001E5518">
        <w:rPr>
          <w:rFonts w:asciiTheme="minorEastAsia" w:eastAsiaTheme="minorEastAsia" w:hAnsiTheme="minorEastAsia" w:hint="eastAsia"/>
          <w:sz w:val="21"/>
          <w:szCs w:val="21"/>
          <w:lang w:val="zh-CN"/>
        </w:rPr>
        <w:t xml:space="preserve">　　1．事件一中，评标小组的做法是否正确?并指出不可作为竞争性费用项目分部是什么。</w:t>
      </w:r>
    </w:p>
    <w:p w:rsidR="00497CD9" w:rsidRPr="001E5518" w:rsidRDefault="00497CD9" w:rsidP="00497CD9">
      <w:pPr>
        <w:rPr>
          <w:rFonts w:asciiTheme="minorEastAsia" w:eastAsiaTheme="minorEastAsia" w:hAnsiTheme="minorEastAsia" w:hint="eastAsia"/>
          <w:sz w:val="21"/>
          <w:szCs w:val="21"/>
          <w:lang w:val="zh-CN"/>
        </w:rPr>
      </w:pPr>
      <w:r w:rsidRPr="001E5518">
        <w:rPr>
          <w:rFonts w:asciiTheme="minorEastAsia" w:eastAsiaTheme="minorEastAsia" w:hAnsiTheme="minorEastAsia" w:hint="eastAsia"/>
          <w:sz w:val="21"/>
          <w:szCs w:val="21"/>
          <w:lang w:val="zh-CN"/>
        </w:rPr>
        <w:t xml:space="preserve">　　2．事件二中，</w:t>
      </w:r>
      <w:proofErr w:type="gramStart"/>
      <w:r w:rsidRPr="001E5518">
        <w:rPr>
          <w:rFonts w:asciiTheme="minorEastAsia" w:eastAsiaTheme="minorEastAsia" w:hAnsiTheme="minorEastAsia" w:hint="eastAsia"/>
          <w:sz w:val="21"/>
          <w:szCs w:val="21"/>
          <w:lang w:val="zh-CN"/>
        </w:rPr>
        <w:t>甲施工</w:t>
      </w:r>
      <w:proofErr w:type="gramEnd"/>
      <w:r w:rsidRPr="001E5518">
        <w:rPr>
          <w:rFonts w:asciiTheme="minorEastAsia" w:eastAsiaTheme="minorEastAsia" w:hAnsiTheme="minorEastAsia" w:hint="eastAsia"/>
          <w:sz w:val="21"/>
          <w:szCs w:val="21"/>
          <w:lang w:val="zh-CN"/>
        </w:rPr>
        <w:t>单位所报的土石方分项工程综合单价是多少元／㎡ ?中标造价是多少万元?工程预付款金额是多少万元?(均需列式计算，答案保留小数点后两位)。</w:t>
      </w:r>
    </w:p>
    <w:p w:rsidR="00497CD9" w:rsidRPr="001E5518" w:rsidRDefault="00497CD9" w:rsidP="00497CD9">
      <w:pPr>
        <w:rPr>
          <w:rFonts w:asciiTheme="minorEastAsia" w:eastAsiaTheme="minorEastAsia" w:hAnsiTheme="minorEastAsia" w:hint="eastAsia"/>
          <w:sz w:val="21"/>
          <w:szCs w:val="21"/>
          <w:lang w:val="zh-CN"/>
        </w:rPr>
      </w:pPr>
      <w:r w:rsidRPr="001E5518">
        <w:rPr>
          <w:rFonts w:asciiTheme="minorEastAsia" w:eastAsiaTheme="minorEastAsia" w:hAnsiTheme="minorEastAsia" w:hint="eastAsia"/>
          <w:sz w:val="21"/>
          <w:szCs w:val="21"/>
          <w:lang w:val="zh-CN"/>
        </w:rPr>
        <w:t xml:space="preserve">　　3．事件三中，</w:t>
      </w:r>
      <w:proofErr w:type="gramStart"/>
      <w:r w:rsidRPr="001E5518">
        <w:rPr>
          <w:rFonts w:asciiTheme="minorEastAsia" w:eastAsiaTheme="minorEastAsia" w:hAnsiTheme="minorEastAsia" w:hint="eastAsia"/>
          <w:sz w:val="21"/>
          <w:szCs w:val="21"/>
          <w:lang w:val="zh-CN"/>
        </w:rPr>
        <w:t>甲施工</w:t>
      </w:r>
      <w:proofErr w:type="gramEnd"/>
      <w:r w:rsidRPr="001E5518">
        <w:rPr>
          <w:rFonts w:asciiTheme="minorEastAsia" w:eastAsiaTheme="minorEastAsia" w:hAnsiTheme="minorEastAsia" w:hint="eastAsia"/>
          <w:sz w:val="21"/>
          <w:szCs w:val="21"/>
          <w:lang w:val="zh-CN"/>
        </w:rPr>
        <w:t>单位合同管理工作中，应执行哪些程序?</w:t>
      </w:r>
    </w:p>
    <w:p w:rsidR="00497CD9" w:rsidRPr="001E5518" w:rsidRDefault="00497CD9" w:rsidP="00497CD9">
      <w:pPr>
        <w:rPr>
          <w:rFonts w:asciiTheme="minorEastAsia" w:eastAsiaTheme="minorEastAsia" w:hAnsiTheme="minorEastAsia" w:hint="eastAsia"/>
          <w:sz w:val="21"/>
          <w:szCs w:val="21"/>
          <w:lang w:val="zh-CN"/>
        </w:rPr>
      </w:pPr>
      <w:r w:rsidRPr="001E5518">
        <w:rPr>
          <w:rFonts w:asciiTheme="minorEastAsia" w:eastAsiaTheme="minorEastAsia" w:hAnsiTheme="minorEastAsia" w:hint="eastAsia"/>
          <w:sz w:val="21"/>
          <w:szCs w:val="21"/>
          <w:lang w:val="zh-CN"/>
        </w:rPr>
        <w:t xml:space="preserve">　　4．事件四中，按照劳务实名制管理要求，在分包单位进场时，</w:t>
      </w:r>
      <w:proofErr w:type="gramStart"/>
      <w:r w:rsidRPr="001E5518">
        <w:rPr>
          <w:rFonts w:asciiTheme="minorEastAsia" w:eastAsiaTheme="minorEastAsia" w:hAnsiTheme="minorEastAsia" w:hint="eastAsia"/>
          <w:sz w:val="21"/>
          <w:szCs w:val="21"/>
          <w:lang w:val="zh-CN"/>
        </w:rPr>
        <w:t>甲施工单位应妥求劳</w:t>
      </w:r>
      <w:proofErr w:type="gramEnd"/>
      <w:r w:rsidRPr="001E5518">
        <w:rPr>
          <w:rFonts w:asciiTheme="minorEastAsia" w:eastAsiaTheme="minorEastAsia" w:hAnsiTheme="minorEastAsia" w:hint="eastAsia"/>
          <w:sz w:val="21"/>
          <w:szCs w:val="21"/>
          <w:lang w:val="zh-CN"/>
        </w:rPr>
        <w:t>努</w:t>
      </w:r>
      <w:proofErr w:type="gramStart"/>
      <w:r w:rsidRPr="001E5518">
        <w:rPr>
          <w:rFonts w:asciiTheme="minorEastAsia" w:eastAsiaTheme="minorEastAsia" w:hAnsiTheme="minorEastAsia" w:hint="eastAsia"/>
          <w:sz w:val="21"/>
          <w:szCs w:val="21"/>
          <w:lang w:val="zh-CN"/>
        </w:rPr>
        <w:t>分包毕但提交</w:t>
      </w:r>
      <w:proofErr w:type="gramEnd"/>
      <w:r w:rsidRPr="001E5518">
        <w:rPr>
          <w:rFonts w:asciiTheme="minorEastAsia" w:eastAsiaTheme="minorEastAsia" w:hAnsiTheme="minorEastAsia" w:hint="eastAsia"/>
          <w:sz w:val="21"/>
          <w:szCs w:val="21"/>
          <w:lang w:val="zh-CN"/>
        </w:rPr>
        <w:t>哪些资料进行备案?</w:t>
      </w:r>
    </w:p>
    <w:p w:rsidR="00497CD9" w:rsidRPr="001E5518" w:rsidRDefault="00497CD9" w:rsidP="00497CD9">
      <w:pPr>
        <w:rPr>
          <w:rFonts w:asciiTheme="minorEastAsia" w:eastAsiaTheme="minorEastAsia" w:hAnsiTheme="minorEastAsia" w:hint="eastAsia"/>
          <w:sz w:val="21"/>
          <w:szCs w:val="21"/>
          <w:lang w:val="zh-CN"/>
        </w:rPr>
      </w:pPr>
      <w:r w:rsidRPr="001E5518">
        <w:rPr>
          <w:rFonts w:asciiTheme="minorEastAsia" w:eastAsiaTheme="minorEastAsia" w:hAnsiTheme="minorEastAsia" w:hint="eastAsia"/>
          <w:sz w:val="21"/>
          <w:szCs w:val="21"/>
          <w:lang w:val="zh-CN"/>
        </w:rPr>
        <w:t xml:space="preserve">　　5．事件五中，施工产生的固体废物的主要处理方法有哪些?</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lang w:val="zh-CN"/>
        </w:rPr>
        <w:t>6．事件六中，</w:t>
      </w:r>
      <w:proofErr w:type="gramStart"/>
      <w:r w:rsidRPr="001E5518">
        <w:rPr>
          <w:rFonts w:asciiTheme="minorEastAsia" w:eastAsiaTheme="minorEastAsia" w:hAnsiTheme="minorEastAsia" w:hint="eastAsia"/>
          <w:sz w:val="21"/>
          <w:szCs w:val="21"/>
          <w:lang w:val="zh-CN"/>
        </w:rPr>
        <w:t>甲施工</w:t>
      </w:r>
      <w:proofErr w:type="gramEnd"/>
      <w:r w:rsidRPr="001E5518">
        <w:rPr>
          <w:rFonts w:asciiTheme="minorEastAsia" w:eastAsiaTheme="minorEastAsia" w:hAnsiTheme="minorEastAsia" w:hint="eastAsia"/>
          <w:sz w:val="21"/>
          <w:szCs w:val="21"/>
          <w:lang w:val="zh-CN"/>
        </w:rPr>
        <w:t>单位的索赔是否成立?在建设工程施工过程中，施工索赔的起因有哪些?</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1、评标小组的做法妥当，不可竞争性费用包括安全文明施工费、</w:t>
      </w:r>
      <w:proofErr w:type="gramStart"/>
      <w:r w:rsidRPr="001E5518">
        <w:rPr>
          <w:rFonts w:asciiTheme="minorEastAsia" w:eastAsiaTheme="minorEastAsia" w:hAnsiTheme="minorEastAsia" w:hint="eastAsia"/>
          <w:sz w:val="21"/>
          <w:szCs w:val="21"/>
        </w:rPr>
        <w:t>规</w:t>
      </w:r>
      <w:proofErr w:type="gramEnd"/>
      <w:r w:rsidRPr="001E5518">
        <w:rPr>
          <w:rFonts w:asciiTheme="minorEastAsia" w:eastAsiaTheme="minorEastAsia" w:hAnsiTheme="minorEastAsia" w:hint="eastAsia"/>
          <w:sz w:val="21"/>
          <w:szCs w:val="21"/>
        </w:rPr>
        <w:t>费和税金。</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2、土石方工程量综合单价=（8.4+12+1.6）×（1+15%）×（1+5%）=26.57元/m?</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单位工程投标报价=分部分项工程量清单合价+措施项目清单合价+其他项目清单合价+</w:t>
      </w:r>
      <w:proofErr w:type="gramStart"/>
      <w:r w:rsidRPr="001E5518">
        <w:rPr>
          <w:rFonts w:asciiTheme="minorEastAsia" w:eastAsiaTheme="minorEastAsia" w:hAnsiTheme="minorEastAsia" w:hint="eastAsia"/>
          <w:sz w:val="21"/>
          <w:szCs w:val="21"/>
        </w:rPr>
        <w:t>规</w:t>
      </w:r>
      <w:proofErr w:type="gramEnd"/>
      <w:r w:rsidRPr="001E5518">
        <w:rPr>
          <w:rFonts w:asciiTheme="minorEastAsia" w:eastAsiaTheme="minorEastAsia" w:hAnsiTheme="minorEastAsia" w:hint="eastAsia"/>
          <w:sz w:val="21"/>
          <w:szCs w:val="21"/>
        </w:rPr>
        <w:t>费+税金=（8200+360+120+225.68）×（1+3.41%）=9209.36（万元）预付款=（合同金额-暂列金额）×10%=（9209.36-50）×10%=915.94（万元）3、事件三中</w:t>
      </w:r>
      <w:proofErr w:type="gramStart"/>
      <w:r w:rsidRPr="001E5518">
        <w:rPr>
          <w:rFonts w:asciiTheme="minorEastAsia" w:eastAsiaTheme="minorEastAsia" w:hAnsiTheme="minorEastAsia" w:hint="eastAsia"/>
          <w:sz w:val="21"/>
          <w:szCs w:val="21"/>
        </w:rPr>
        <w:t>甲施工</w:t>
      </w:r>
      <w:proofErr w:type="gramEnd"/>
      <w:r w:rsidRPr="001E5518">
        <w:rPr>
          <w:rFonts w:asciiTheme="minorEastAsia" w:eastAsiaTheme="minorEastAsia" w:hAnsiTheme="minorEastAsia" w:hint="eastAsia"/>
          <w:sz w:val="21"/>
          <w:szCs w:val="21"/>
        </w:rPr>
        <w:t>单位的合同管理工作程序：</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（1）合同评审；</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（2）合同订立；</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（3）合同实施计划；</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（4）合同实施控制；</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（5）合同综合评价；</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（6）有关知识产权的合法使用。P334-335</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w:t>
      </w:r>
      <w:proofErr w:type="gramStart"/>
      <w:r w:rsidRPr="001E5518">
        <w:rPr>
          <w:rFonts w:asciiTheme="minorEastAsia" w:eastAsiaTheme="minorEastAsia" w:hAnsiTheme="minorEastAsia" w:hint="eastAsia"/>
          <w:sz w:val="21"/>
          <w:szCs w:val="21"/>
        </w:rPr>
        <w:t>甲施工</w:t>
      </w:r>
      <w:proofErr w:type="gramEnd"/>
      <w:r w:rsidRPr="001E5518">
        <w:rPr>
          <w:rFonts w:asciiTheme="minorEastAsia" w:eastAsiaTheme="minorEastAsia" w:hAnsiTheme="minorEastAsia" w:hint="eastAsia"/>
          <w:sz w:val="21"/>
          <w:szCs w:val="21"/>
        </w:rPr>
        <w:t>单位应收集劳务分包单位的花名册、身份证、劳动合同文本、岗位技能证书复印件。</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5、施工现场固体废物的处理方式：</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（1）回收利用；</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（2）减量化处理；</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（3）焚烧；</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（4）稳定和固化；</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lastRenderedPageBreak/>
        <w:t xml:space="preserve">　　（5）填埋。</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6、不能索赔，理由：</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①雨季施工应该是一个有经验的承包商所能预见的；②本工程采用的是综合单价计价模式，该费用不能调整；③</w:t>
      </w:r>
      <w:proofErr w:type="gramStart"/>
      <w:r w:rsidRPr="001E5518">
        <w:rPr>
          <w:rFonts w:asciiTheme="minorEastAsia" w:eastAsiaTheme="minorEastAsia" w:hAnsiTheme="minorEastAsia" w:hint="eastAsia"/>
          <w:sz w:val="21"/>
          <w:szCs w:val="21"/>
        </w:rPr>
        <w:t>施工降排水费</w:t>
      </w:r>
      <w:proofErr w:type="gramEnd"/>
      <w:r w:rsidRPr="001E5518">
        <w:rPr>
          <w:rFonts w:asciiTheme="minorEastAsia" w:eastAsiaTheme="minorEastAsia" w:hAnsiTheme="minorEastAsia" w:hint="eastAsia"/>
          <w:sz w:val="21"/>
          <w:szCs w:val="21"/>
        </w:rPr>
        <w:t>属于措施费，合同中约定措施费包干使用，所以不能索赔。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施工索赔起因：</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1不利的自然条件与人为障碍引起的索赔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2工期延长和延误索赔。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3加速施工的索赔。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4因非承包商的任何责任和原因引起施工临时中断和工效降低引起索赔。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5业主不正当地终止工程而引起索赔。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6业主风险和特殊风险引起索赔。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7物价上涨引起索赔。8拖欠支付工程</w:t>
      </w:r>
      <w:proofErr w:type="gramStart"/>
      <w:r w:rsidRPr="001E5518">
        <w:rPr>
          <w:rFonts w:asciiTheme="minorEastAsia" w:eastAsiaTheme="minorEastAsia" w:hAnsiTheme="minorEastAsia" w:hint="eastAsia"/>
          <w:sz w:val="21"/>
          <w:szCs w:val="21"/>
        </w:rPr>
        <w:t>款引起</w:t>
      </w:r>
      <w:proofErr w:type="gramEnd"/>
      <w:r w:rsidRPr="001E5518">
        <w:rPr>
          <w:rFonts w:asciiTheme="minorEastAsia" w:eastAsiaTheme="minorEastAsia" w:hAnsiTheme="minorEastAsia" w:hint="eastAsia"/>
          <w:sz w:val="21"/>
          <w:szCs w:val="21"/>
        </w:rPr>
        <w:t>索赔。9法规、货币及汇率变化引起的索赔。10因合同条文模糊不清、错误引起索赔。</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（五）</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背景材料</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某施工单位承接了两栋住宅楼，总建筑面积</w:t>
      </w:r>
      <w:smartTag w:uri="urn:schemas-microsoft-com:office:smarttags" w:element="chmetcnv">
        <w:smartTagPr>
          <w:attr w:name="TCSC" w:val="0"/>
          <w:attr w:name="NumberType" w:val="1"/>
          <w:attr w:name="Negative" w:val="False"/>
          <w:attr w:name="HasSpace" w:val="False"/>
          <w:attr w:name="SourceValue" w:val="65000"/>
          <w:attr w:name="UnitName" w:val="m2"/>
        </w:smartTagPr>
        <w:r w:rsidRPr="001E5518">
          <w:rPr>
            <w:rFonts w:asciiTheme="minorEastAsia" w:eastAsiaTheme="minorEastAsia" w:hAnsiTheme="minorEastAsia" w:hint="eastAsia"/>
            <w:sz w:val="21"/>
            <w:szCs w:val="21"/>
          </w:rPr>
          <w:t>65000m2</w:t>
        </w:r>
      </w:smartTag>
      <w:r w:rsidRPr="001E5518">
        <w:rPr>
          <w:rFonts w:asciiTheme="minorEastAsia" w:eastAsiaTheme="minorEastAsia" w:hAnsiTheme="minorEastAsia" w:hint="eastAsia"/>
          <w:sz w:val="21"/>
          <w:szCs w:val="21"/>
        </w:rPr>
        <w:t>，</w:t>
      </w:r>
      <w:proofErr w:type="gramStart"/>
      <w:r w:rsidRPr="001E5518">
        <w:rPr>
          <w:rFonts w:asciiTheme="minorEastAsia" w:eastAsiaTheme="minorEastAsia" w:hAnsiTheme="minorEastAsia" w:hint="eastAsia"/>
          <w:sz w:val="21"/>
          <w:szCs w:val="21"/>
        </w:rPr>
        <w:t>均为筏板基础</w:t>
      </w:r>
      <w:proofErr w:type="gramEnd"/>
      <w:r w:rsidRPr="001E5518">
        <w:rPr>
          <w:rFonts w:asciiTheme="minorEastAsia" w:eastAsiaTheme="minorEastAsia" w:hAnsiTheme="minorEastAsia" w:hint="eastAsia"/>
          <w:sz w:val="21"/>
          <w:szCs w:val="21"/>
        </w:rPr>
        <w:t>（</w:t>
      </w:r>
      <w:proofErr w:type="gramStart"/>
      <w:r w:rsidRPr="001E5518">
        <w:rPr>
          <w:rFonts w:asciiTheme="minorEastAsia" w:eastAsiaTheme="minorEastAsia" w:hAnsiTheme="minorEastAsia" w:hint="eastAsia"/>
          <w:sz w:val="21"/>
          <w:szCs w:val="21"/>
        </w:rPr>
        <w:t>上反梁结构</w:t>
      </w:r>
      <w:proofErr w:type="gramEnd"/>
      <w:r w:rsidRPr="001E5518">
        <w:rPr>
          <w:rFonts w:asciiTheme="minorEastAsia" w:eastAsiaTheme="minorEastAsia" w:hAnsiTheme="minorEastAsia" w:hint="eastAsia"/>
          <w:sz w:val="21"/>
          <w:szCs w:val="21"/>
        </w:rPr>
        <w:t>），地下2层，地上30层，地下结构连通，上部为两个独立单体一字设置，设计形式一致，地下室外墙南北向距离</w:t>
      </w:r>
      <w:smartTag w:uri="urn:schemas-microsoft-com:office:smarttags" w:element="chmetcnv">
        <w:smartTagPr>
          <w:attr w:name="TCSC" w:val="0"/>
          <w:attr w:name="NumberType" w:val="1"/>
          <w:attr w:name="Negative" w:val="False"/>
          <w:attr w:name="HasSpace" w:val="False"/>
          <w:attr w:name="SourceValue" w:val="40"/>
          <w:attr w:name="UnitName" w:val="m"/>
        </w:smartTagPr>
        <w:r w:rsidRPr="001E5518">
          <w:rPr>
            <w:rFonts w:asciiTheme="minorEastAsia" w:eastAsiaTheme="minorEastAsia" w:hAnsiTheme="minorEastAsia" w:hint="eastAsia"/>
            <w:sz w:val="21"/>
            <w:szCs w:val="21"/>
          </w:rPr>
          <w:t>40m</w:t>
        </w:r>
      </w:smartTag>
      <w:r w:rsidRPr="001E5518">
        <w:rPr>
          <w:rFonts w:asciiTheme="minorEastAsia" w:eastAsiaTheme="minorEastAsia" w:hAnsiTheme="minorEastAsia" w:hint="eastAsia"/>
          <w:sz w:val="21"/>
          <w:szCs w:val="21"/>
        </w:rPr>
        <w:t>，东西向距离</w:t>
      </w:r>
      <w:smartTag w:uri="urn:schemas-microsoft-com:office:smarttags" w:element="chmetcnv">
        <w:smartTagPr>
          <w:attr w:name="TCSC" w:val="0"/>
          <w:attr w:name="NumberType" w:val="1"/>
          <w:attr w:name="Negative" w:val="False"/>
          <w:attr w:name="HasSpace" w:val="False"/>
          <w:attr w:name="SourceValue" w:val="120"/>
          <w:attr w:name="UnitName" w:val="m"/>
        </w:smartTagPr>
        <w:r w:rsidRPr="001E5518">
          <w:rPr>
            <w:rFonts w:asciiTheme="minorEastAsia" w:eastAsiaTheme="minorEastAsia" w:hAnsiTheme="minorEastAsia" w:hint="eastAsia"/>
            <w:sz w:val="21"/>
            <w:szCs w:val="21"/>
          </w:rPr>
          <w:t>120m</w:t>
        </w:r>
      </w:smartTag>
      <w:r w:rsidRPr="001E5518">
        <w:rPr>
          <w:rFonts w:asciiTheme="minorEastAsia" w:eastAsiaTheme="minorEastAsia" w:hAnsiTheme="minorEastAsia" w:hint="eastAsia"/>
          <w:sz w:val="21"/>
          <w:szCs w:val="21"/>
        </w:rPr>
        <w:t>，施工过程中发生了以下事件：</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：项目经理部首先安排了测量人员进行平面控制测量定位，很快提交了测量成果，为工程施工奠定了基础。</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事件二：项目经理部编制防火设施平面布置图后，立即交由施工人员按此进行施工，在基坑上口周边四个转角处分别设置了临时消火栓，在</w:t>
      </w:r>
      <w:smartTag w:uri="urn:schemas-microsoft-com:office:smarttags" w:element="chmetcnv">
        <w:smartTagPr>
          <w:attr w:name="TCSC" w:val="0"/>
          <w:attr w:name="NumberType" w:val="1"/>
          <w:attr w:name="Negative" w:val="False"/>
          <w:attr w:name="HasSpace" w:val="False"/>
          <w:attr w:name="SourceValue" w:val="60"/>
          <w:attr w:name="UnitName" w:val="m2"/>
        </w:smartTagPr>
        <w:r w:rsidRPr="001E5518">
          <w:rPr>
            <w:rFonts w:asciiTheme="minorEastAsia" w:eastAsiaTheme="minorEastAsia" w:hAnsiTheme="minorEastAsia" w:hint="eastAsia"/>
            <w:sz w:val="21"/>
            <w:szCs w:val="21"/>
          </w:rPr>
          <w:t>60m2</w:t>
        </w:r>
      </w:smartTag>
      <w:r w:rsidRPr="001E5518">
        <w:rPr>
          <w:rFonts w:asciiTheme="minorEastAsia" w:eastAsiaTheme="minorEastAsia" w:hAnsiTheme="minorEastAsia" w:hint="eastAsia"/>
          <w:sz w:val="21"/>
          <w:szCs w:val="21"/>
        </w:rPr>
        <w:t>的木工棚内配置了2只灭火器及相关消防辅助工具，消防检查时对此提出了整改意见。</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事件三：基坑及土方施工时设置有降水井。项目经理部针对本工程具体情况制定了《 ***工程绿色施工方案》，对“四节-环保”提出了具体技术措施，实施中取得了良好的效果。</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事件四：结构施工至12层后，项目经理部按计划设置了外用电梯，相关部门根据《建筑施工安全检查标准》</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（JGJ59）中《外用电梯检查评分表》的内容逐项进行检查，并通过验收准许使用。</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事件五：</w:t>
      </w:r>
      <w:proofErr w:type="gramStart"/>
      <w:r w:rsidRPr="001E5518">
        <w:rPr>
          <w:rFonts w:asciiTheme="minorEastAsia" w:eastAsiaTheme="minorEastAsia" w:hAnsiTheme="minorEastAsia" w:hint="eastAsia"/>
          <w:sz w:val="21"/>
          <w:szCs w:val="21"/>
        </w:rPr>
        <w:t>房心回填土</w:t>
      </w:r>
      <w:proofErr w:type="gramEnd"/>
      <w:r w:rsidRPr="001E5518">
        <w:rPr>
          <w:rFonts w:asciiTheme="minorEastAsia" w:eastAsiaTheme="minorEastAsia" w:hAnsiTheme="minorEastAsia" w:hint="eastAsia"/>
          <w:sz w:val="21"/>
          <w:szCs w:val="21"/>
        </w:rPr>
        <w:t>施工时正值雨季，土源紧缺，工期较紧，项目经理部在回填后立即浇筑地面混凝土面层，在工程竣工初验时，该部位地面局部出现下沉，影响使用功能，监理工程师要求项目经理部整改。</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【问题】</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1.事件一中，测量人员从进场测设到形成细部放样的平面控制测量</w:t>
      </w:r>
      <w:proofErr w:type="gramStart"/>
      <w:r w:rsidRPr="001E5518">
        <w:rPr>
          <w:rFonts w:asciiTheme="minorEastAsia" w:eastAsiaTheme="minorEastAsia" w:hAnsiTheme="minorEastAsia" w:hint="eastAsia"/>
          <w:sz w:val="21"/>
          <w:szCs w:val="21"/>
        </w:rPr>
        <w:t>形成果</w:t>
      </w:r>
      <w:proofErr w:type="gramEnd"/>
      <w:r w:rsidRPr="001E5518">
        <w:rPr>
          <w:rFonts w:asciiTheme="minorEastAsia" w:eastAsiaTheme="minorEastAsia" w:hAnsiTheme="minorEastAsia" w:hint="eastAsia"/>
          <w:sz w:val="21"/>
          <w:szCs w:val="21"/>
        </w:rPr>
        <w:t>需要经过哪些主要步骤？</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lastRenderedPageBreak/>
        <w:t xml:space="preserve">　　2.事件二中存在哪些不妥之处？并分别给出正确的做法。</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3.时间三中，结合本工程实际情况，《***工程绿色施工方案》在节水当面应提出哪些主要技术要点？</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4.事件四中，《外用电梯检查评分表》检查项目包括哪些内容？</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5.分析事件五中导致地面局部下沉的原因有哪些？在利用原填方土料的前提下给出处理方案中的主要施工步骤。</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【答案】</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1、测量人员从进场测设到形成细部放样的平面控制测量</w:t>
      </w:r>
      <w:proofErr w:type="gramStart"/>
      <w:r w:rsidRPr="001E5518">
        <w:rPr>
          <w:rFonts w:asciiTheme="minorEastAsia" w:eastAsiaTheme="minorEastAsia" w:hAnsiTheme="minorEastAsia" w:hint="eastAsia"/>
          <w:sz w:val="21"/>
          <w:szCs w:val="21"/>
        </w:rPr>
        <w:t>形成果</w:t>
      </w:r>
      <w:proofErr w:type="gramEnd"/>
      <w:r w:rsidRPr="001E5518">
        <w:rPr>
          <w:rFonts w:asciiTheme="minorEastAsia" w:eastAsiaTheme="minorEastAsia" w:hAnsiTheme="minorEastAsia" w:hint="eastAsia"/>
          <w:sz w:val="21"/>
          <w:szCs w:val="21"/>
        </w:rPr>
        <w:t>需要经过的主要步骤：</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(1)布设建筑基线；</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(2)绘制建筑方格，测</w:t>
      </w:r>
      <w:proofErr w:type="gramStart"/>
      <w:r w:rsidRPr="001E5518">
        <w:rPr>
          <w:rFonts w:asciiTheme="minorEastAsia" w:eastAsiaTheme="minorEastAsia" w:hAnsiTheme="minorEastAsia" w:hint="eastAsia"/>
          <w:sz w:val="21"/>
          <w:szCs w:val="21"/>
        </w:rPr>
        <w:t>设建筑</w:t>
      </w:r>
      <w:proofErr w:type="gramEnd"/>
      <w:r w:rsidRPr="001E5518">
        <w:rPr>
          <w:rFonts w:asciiTheme="minorEastAsia" w:eastAsiaTheme="minorEastAsia" w:hAnsiTheme="minorEastAsia" w:hint="eastAsia"/>
          <w:sz w:val="21"/>
          <w:szCs w:val="21"/>
        </w:rPr>
        <w:t>方格网主轴线及网点并检查调整；</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(3)换算建筑施工坐标系与测图坐标系；</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(4)、建筑场地的高程控制测量。</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2、不妥之处</w:t>
      </w:r>
      <w:proofErr w:type="gramStart"/>
      <w:r w:rsidRPr="001E5518">
        <w:rPr>
          <w:rFonts w:asciiTheme="minorEastAsia" w:eastAsiaTheme="minorEastAsia" w:hAnsiTheme="minorEastAsia" w:hint="eastAsia"/>
          <w:sz w:val="21"/>
          <w:szCs w:val="21"/>
        </w:rPr>
        <w:t>一</w:t>
      </w:r>
      <w:proofErr w:type="gramEnd"/>
      <w:r w:rsidRPr="001E5518">
        <w:rPr>
          <w:rFonts w:asciiTheme="minorEastAsia" w:eastAsiaTheme="minorEastAsia" w:hAnsiTheme="minorEastAsia" w:hint="eastAsia"/>
          <w:sz w:val="21"/>
          <w:szCs w:val="21"/>
        </w:rPr>
        <w:t>：项目经理部编制防火设施平面布置图后，立即交由施工人员按此进行施工。</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正确做法：项目经理部编制防火设施平面布置图后，应报专业监理工程师审核，经总监理工程师签字后方可施工。</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不妥之处二：在基坑上口周边四个转角处分别设置了临时消火栓。</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正确做法：室外消火栓之间的距离不应大于</w:t>
      </w:r>
      <w:smartTag w:uri="urn:schemas-microsoft-com:office:smarttags" w:element="chmetcnv">
        <w:smartTagPr>
          <w:attr w:name="TCSC" w:val="0"/>
          <w:attr w:name="NumberType" w:val="1"/>
          <w:attr w:name="Negative" w:val="False"/>
          <w:attr w:name="HasSpace" w:val="False"/>
          <w:attr w:name="SourceValue" w:val="120"/>
          <w:attr w:name="UnitName" w:val="m"/>
        </w:smartTagPr>
        <w:r w:rsidRPr="001E5518">
          <w:rPr>
            <w:rFonts w:asciiTheme="minorEastAsia" w:eastAsiaTheme="minorEastAsia" w:hAnsiTheme="minorEastAsia" w:hint="eastAsia"/>
            <w:sz w:val="21"/>
            <w:szCs w:val="21"/>
          </w:rPr>
          <w:t>120m</w:t>
        </w:r>
      </w:smartTag>
      <w:r w:rsidRPr="001E5518">
        <w:rPr>
          <w:rFonts w:asciiTheme="minorEastAsia" w:eastAsiaTheme="minorEastAsia" w:hAnsiTheme="minorEastAsia" w:hint="eastAsia"/>
          <w:sz w:val="21"/>
          <w:szCs w:val="21"/>
        </w:rPr>
        <w:t>。</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不妥之处三：在</w:t>
      </w:r>
      <w:smartTag w:uri="urn:schemas-microsoft-com:office:smarttags" w:element="chmetcnv">
        <w:smartTagPr>
          <w:attr w:name="TCSC" w:val="0"/>
          <w:attr w:name="NumberType" w:val="1"/>
          <w:attr w:name="Negative" w:val="False"/>
          <w:attr w:name="HasSpace" w:val="False"/>
          <w:attr w:name="SourceValue" w:val="60"/>
          <w:attr w:name="UnitName" w:val="m2"/>
        </w:smartTagPr>
        <w:r w:rsidRPr="001E5518">
          <w:rPr>
            <w:rFonts w:asciiTheme="minorEastAsia" w:eastAsiaTheme="minorEastAsia" w:hAnsiTheme="minorEastAsia" w:hint="eastAsia"/>
            <w:sz w:val="21"/>
            <w:szCs w:val="21"/>
          </w:rPr>
          <w:t>60m2</w:t>
        </w:r>
      </w:smartTag>
      <w:r w:rsidRPr="001E5518">
        <w:rPr>
          <w:rFonts w:asciiTheme="minorEastAsia" w:eastAsiaTheme="minorEastAsia" w:hAnsiTheme="minorEastAsia" w:hint="eastAsia"/>
          <w:sz w:val="21"/>
          <w:szCs w:val="21"/>
        </w:rPr>
        <w:t>的木工棚内配置了2只灭火器及相关消防辅助工具。</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正确做法：临时木工棚每25平米配备一只灭火器，应至少配三只。</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3、在节水当面应提出的主要技术要点：</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（1）施工中采用先进的节水施工工艺。</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（2）现场搅拌用水、养护用水应采取有效的节水措施，严禁</w:t>
      </w:r>
      <w:proofErr w:type="gramStart"/>
      <w:r w:rsidRPr="001E5518">
        <w:rPr>
          <w:rFonts w:asciiTheme="minorEastAsia" w:eastAsiaTheme="minorEastAsia" w:hAnsiTheme="minorEastAsia" w:hint="eastAsia"/>
          <w:sz w:val="21"/>
          <w:szCs w:val="21"/>
        </w:rPr>
        <w:t>无措施</w:t>
      </w:r>
      <w:proofErr w:type="gramEnd"/>
      <w:r w:rsidRPr="001E5518">
        <w:rPr>
          <w:rFonts w:asciiTheme="minorEastAsia" w:eastAsiaTheme="minorEastAsia" w:hAnsiTheme="minorEastAsia" w:hint="eastAsia"/>
          <w:sz w:val="21"/>
          <w:szCs w:val="21"/>
        </w:rPr>
        <w:t>浇水养护混凝土。现场机具、设备、车辆冲洗用水必须设立循环用水装置。</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（3）项目临时用水应使用节水型产品，对生活用水与工程用水确定用水定额指标，并分别计量管理。</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（4）现场机具、设备、车辆 冲洗、喷洒路面、绿化浇灌等用水，优先采用非传统水源，尽量不使用市政自来水。立正施工中非传统水源和循环水的再利用量大于30%。</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（5）保护地下水环境。采用隔水性能好的边坡支护技术。</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4、《外用电梯检查评分表》检查项目包括：安全装置、安全防护、司机、荷载、安装与拆卸、安装验收、架体稳定、联络信号、电气安全和避雷10向内容。其中：安全装置、安全防护、司机、荷载、安装与拆卸、安装验收6项内容为保证项目。</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5、导致地面局部下沉的主要原因有：土源紧缺，填方土料含水率过大，不符合回填土要求。</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lastRenderedPageBreak/>
        <w:t xml:space="preserve">　　次要原因：工序不合理，土料填筑后直接施工面层 因为工期紧张，导致施工人员做事急躁，夯实不到位。</w:t>
      </w:r>
    </w:p>
    <w:p w:rsidR="00497CD9" w:rsidRPr="001E5518" w:rsidRDefault="00497CD9" w:rsidP="00497CD9">
      <w:pPr>
        <w:rPr>
          <w:rFonts w:asciiTheme="minorEastAsia" w:eastAsiaTheme="minorEastAsia" w:hAnsiTheme="minorEastAsia" w:hint="eastAsia"/>
          <w:sz w:val="21"/>
          <w:szCs w:val="21"/>
        </w:rPr>
      </w:pPr>
      <w:r w:rsidRPr="001E5518">
        <w:rPr>
          <w:rFonts w:asciiTheme="minorEastAsia" w:eastAsiaTheme="minorEastAsia" w:hAnsiTheme="minorEastAsia" w:hint="eastAsia"/>
          <w:sz w:val="21"/>
          <w:szCs w:val="21"/>
        </w:rPr>
        <w:t xml:space="preserve">　　处理方案中的主要施工步骤：发现塌陷后立即取土晾晒，随即混入石灰拌合，并按规范使用夯实能量足够的机械夯实，检测土层各项指标合格后继续浇筑面层混凝土，并抹实压光。</w:t>
      </w:r>
    </w:p>
    <w:p w:rsidR="00497CD9" w:rsidRPr="001E5518" w:rsidRDefault="00497CD9" w:rsidP="00497CD9">
      <w:pPr>
        <w:rPr>
          <w:rFonts w:asciiTheme="minorEastAsia" w:eastAsiaTheme="minorEastAsia" w:hAnsiTheme="minorEastAsia" w:hint="eastAsia"/>
          <w:sz w:val="21"/>
          <w:szCs w:val="21"/>
        </w:rPr>
      </w:pPr>
    </w:p>
    <w:p w:rsidR="00497CD9" w:rsidRPr="001E5518" w:rsidRDefault="00497CD9" w:rsidP="00497CD9">
      <w:pPr>
        <w:rPr>
          <w:rFonts w:asciiTheme="minorEastAsia" w:eastAsiaTheme="minorEastAsia" w:hAnsiTheme="minorEastAsia" w:hint="eastAsia"/>
          <w:sz w:val="21"/>
          <w:szCs w:val="21"/>
        </w:rPr>
      </w:pPr>
    </w:p>
    <w:p w:rsidR="004358AB" w:rsidRPr="001E5518" w:rsidRDefault="004358AB" w:rsidP="00D31D50">
      <w:pPr>
        <w:spacing w:line="220" w:lineRule="atLeast"/>
        <w:rPr>
          <w:rFonts w:asciiTheme="minorEastAsia" w:eastAsiaTheme="minorEastAsia" w:hAnsiTheme="minorEastAsia"/>
          <w:sz w:val="21"/>
          <w:szCs w:val="21"/>
        </w:rPr>
      </w:pPr>
      <w:bookmarkStart w:id="0" w:name="_GoBack"/>
      <w:bookmarkEnd w:id="0"/>
    </w:p>
    <w:sectPr w:rsidR="004358AB" w:rsidRPr="001E5518">
      <w:pgSz w:w="11906" w:h="16838"/>
      <w:pgMar w:top="1304" w:right="1701" w:bottom="1247"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26C" w:rsidRDefault="00FF626C" w:rsidP="00497CD9">
      <w:pPr>
        <w:spacing w:after="0"/>
      </w:pPr>
      <w:r>
        <w:separator/>
      </w:r>
    </w:p>
  </w:endnote>
  <w:endnote w:type="continuationSeparator" w:id="0">
    <w:p w:rsidR="00FF626C" w:rsidRDefault="00FF626C" w:rsidP="00497C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26C" w:rsidRDefault="00FF626C" w:rsidP="00497CD9">
      <w:pPr>
        <w:spacing w:after="0"/>
      </w:pPr>
      <w:r>
        <w:separator/>
      </w:r>
    </w:p>
  </w:footnote>
  <w:footnote w:type="continuationSeparator" w:id="0">
    <w:p w:rsidR="00FF626C" w:rsidRDefault="00FF626C" w:rsidP="00497CD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E5518"/>
    <w:rsid w:val="00323B43"/>
    <w:rsid w:val="003D37D8"/>
    <w:rsid w:val="00426133"/>
    <w:rsid w:val="004358AB"/>
    <w:rsid w:val="00497CD9"/>
    <w:rsid w:val="008B7726"/>
    <w:rsid w:val="00D31D50"/>
    <w:rsid w:val="00FF6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8290EE3F-BC6E-4492-B7D3-A070ADE9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7CD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97CD9"/>
    <w:rPr>
      <w:rFonts w:ascii="Tahoma" w:hAnsi="Tahoma"/>
      <w:sz w:val="18"/>
      <w:szCs w:val="18"/>
    </w:rPr>
  </w:style>
  <w:style w:type="paragraph" w:styleId="a4">
    <w:name w:val="footer"/>
    <w:basedOn w:val="a"/>
    <w:link w:val="Char0"/>
    <w:unhideWhenUsed/>
    <w:rsid w:val="00497CD9"/>
    <w:pPr>
      <w:tabs>
        <w:tab w:val="center" w:pos="4153"/>
        <w:tab w:val="right" w:pos="8306"/>
      </w:tabs>
    </w:pPr>
    <w:rPr>
      <w:sz w:val="18"/>
      <w:szCs w:val="18"/>
    </w:rPr>
  </w:style>
  <w:style w:type="character" w:customStyle="1" w:styleId="Char0">
    <w:name w:val="页脚 Char"/>
    <w:basedOn w:val="a0"/>
    <w:link w:val="a4"/>
    <w:rsid w:val="00497CD9"/>
    <w:rPr>
      <w:rFonts w:ascii="Tahoma" w:hAnsi="Tahoma"/>
      <w:sz w:val="18"/>
      <w:szCs w:val="18"/>
    </w:rPr>
  </w:style>
  <w:style w:type="character" w:styleId="a5">
    <w:name w:val="Hyperlink"/>
    <w:basedOn w:val="a0"/>
    <w:rsid w:val="00497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2273</Words>
  <Characters>12961</Characters>
  <Application>Microsoft Office Word</Application>
  <DocSecurity>0</DocSecurity>
  <Lines>108</Lines>
  <Paragraphs>30</Paragraphs>
  <ScaleCrop>false</ScaleCrop>
  <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3</cp:revision>
  <dcterms:created xsi:type="dcterms:W3CDTF">2008-09-11T17:20:00Z</dcterms:created>
  <dcterms:modified xsi:type="dcterms:W3CDTF">2018-05-09T06:02:00Z</dcterms:modified>
</cp:coreProperties>
</file>