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5E4" w:rsidRPr="003F73D9" w:rsidRDefault="002E35E4" w:rsidP="003F73D9">
      <w:pPr>
        <w:autoSpaceDE w:val="0"/>
        <w:autoSpaceDN w:val="0"/>
        <w:adjustRightInd w:val="0"/>
        <w:jc w:val="center"/>
        <w:rPr>
          <w:rFonts w:asciiTheme="minorEastAsia" w:hAnsiTheme="minorEastAsia" w:cs="宋体"/>
          <w:b/>
          <w:position w:val="6"/>
          <w:szCs w:val="21"/>
        </w:rPr>
      </w:pPr>
      <w:r w:rsidRPr="003F73D9">
        <w:rPr>
          <w:rFonts w:asciiTheme="minorEastAsia" w:hAnsiTheme="minorEastAsia" w:cs="宋体"/>
          <w:b/>
          <w:position w:val="6"/>
          <w:szCs w:val="21"/>
        </w:rPr>
        <w:t>2014</w:t>
      </w:r>
      <w:r w:rsidRPr="003F73D9">
        <w:rPr>
          <w:rFonts w:asciiTheme="minorEastAsia" w:hAnsiTheme="minorEastAsia" w:cs="宋体" w:hint="eastAsia"/>
          <w:b/>
          <w:position w:val="6"/>
          <w:szCs w:val="21"/>
        </w:rPr>
        <w:t>年一级建造师考试真题及参考答案</w:t>
      </w:r>
    </w:p>
    <w:p w:rsidR="002E35E4" w:rsidRPr="003F73D9" w:rsidRDefault="002E35E4" w:rsidP="003F73D9">
      <w:pPr>
        <w:autoSpaceDE w:val="0"/>
        <w:autoSpaceDN w:val="0"/>
        <w:adjustRightInd w:val="0"/>
        <w:jc w:val="center"/>
        <w:rPr>
          <w:rFonts w:asciiTheme="minorEastAsia" w:hAnsiTheme="minorEastAsia" w:cs="宋体"/>
          <w:b/>
          <w:position w:val="6"/>
          <w:szCs w:val="21"/>
        </w:rPr>
      </w:pPr>
      <w:r w:rsidRPr="003F73D9">
        <w:rPr>
          <w:rFonts w:asciiTheme="minorEastAsia" w:hAnsiTheme="minorEastAsia" w:cs="宋体" w:hint="eastAsia"/>
          <w:b/>
          <w:position w:val="6"/>
          <w:szCs w:val="21"/>
        </w:rPr>
        <w:t>《水利水电工程管理与实务》</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一、单项选择题（共</w:t>
      </w:r>
      <w:r w:rsidRPr="002E35E4">
        <w:rPr>
          <w:rFonts w:asciiTheme="minorEastAsia" w:hAnsiTheme="minorEastAsia" w:cs="宋体"/>
          <w:position w:val="6"/>
          <w:szCs w:val="21"/>
        </w:rPr>
        <w:t>20</w:t>
      </w:r>
      <w:r w:rsidRPr="002E35E4">
        <w:rPr>
          <w:rFonts w:asciiTheme="minorEastAsia" w:hAnsiTheme="minorEastAsia" w:cs="宋体" w:hint="eastAsia"/>
          <w:position w:val="6"/>
          <w:szCs w:val="21"/>
        </w:rPr>
        <w:t>题，每题</w:t>
      </w:r>
      <w:r w:rsidRPr="002E35E4">
        <w:rPr>
          <w:rFonts w:asciiTheme="minorEastAsia" w:hAnsiTheme="minorEastAsia" w:cs="宋体"/>
          <w:position w:val="6"/>
          <w:szCs w:val="21"/>
        </w:rPr>
        <w:t>1</w:t>
      </w:r>
      <w:r w:rsidRPr="002E35E4">
        <w:rPr>
          <w:rFonts w:asciiTheme="minorEastAsia" w:hAnsiTheme="minorEastAsia" w:cs="宋体" w:hint="eastAsia"/>
          <w:position w:val="6"/>
          <w:szCs w:val="21"/>
        </w:rPr>
        <w:t>分。每题的备选项中，只有</w:t>
      </w:r>
      <w:r w:rsidRPr="002E35E4">
        <w:rPr>
          <w:rFonts w:asciiTheme="minorEastAsia" w:hAnsiTheme="minorEastAsia" w:cs="宋体"/>
          <w:position w:val="6"/>
          <w:szCs w:val="21"/>
        </w:rPr>
        <w:t>1</w:t>
      </w:r>
      <w:r w:rsidRPr="002E35E4">
        <w:rPr>
          <w:rFonts w:asciiTheme="minorEastAsia" w:hAnsiTheme="minorEastAsia" w:cs="宋体" w:hint="eastAsia"/>
          <w:position w:val="6"/>
          <w:szCs w:val="21"/>
        </w:rPr>
        <w:t>个最符合题意）</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1.</w:t>
      </w:r>
      <w:r w:rsidRPr="002E35E4">
        <w:rPr>
          <w:rFonts w:asciiTheme="minorEastAsia" w:hAnsiTheme="minorEastAsia" w:cs="宋体" w:hint="eastAsia"/>
          <w:position w:val="6"/>
          <w:szCs w:val="21"/>
        </w:rPr>
        <w:t>工程测量中，使经纬仪水准管气泡居中的操作步骤是（</w:t>
      </w:r>
      <w:r w:rsidRPr="002E35E4">
        <w:rPr>
          <w:rFonts w:asciiTheme="minorEastAsia" w:hAnsiTheme="minorEastAsia" w:cs="宋体"/>
          <w:position w:val="6"/>
          <w:szCs w:val="21"/>
        </w:rPr>
        <w:t>D</w:t>
      </w:r>
      <w:r w:rsidRPr="002E35E4">
        <w:rPr>
          <w:rFonts w:asciiTheme="minorEastAsia" w:hAnsiTheme="minorEastAsia" w:cs="宋体" w:hint="eastAsia"/>
          <w:position w:val="6"/>
          <w:szCs w:val="21"/>
        </w:rPr>
        <w:t>）。</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A.</w:t>
      </w:r>
      <w:r w:rsidRPr="002E35E4">
        <w:rPr>
          <w:rFonts w:asciiTheme="minorEastAsia" w:hAnsiTheme="minorEastAsia" w:cs="宋体" w:hint="eastAsia"/>
          <w:position w:val="6"/>
          <w:szCs w:val="21"/>
        </w:rPr>
        <w:t>对中</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B.</w:t>
      </w:r>
      <w:r w:rsidRPr="002E35E4">
        <w:rPr>
          <w:rFonts w:asciiTheme="minorEastAsia" w:hAnsiTheme="minorEastAsia" w:cs="宋体" w:hint="eastAsia"/>
          <w:position w:val="6"/>
          <w:szCs w:val="21"/>
        </w:rPr>
        <w:t>照准</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C.</w:t>
      </w:r>
      <w:r w:rsidRPr="002E35E4">
        <w:rPr>
          <w:rFonts w:asciiTheme="minorEastAsia" w:hAnsiTheme="minorEastAsia" w:cs="宋体" w:hint="eastAsia"/>
          <w:position w:val="6"/>
          <w:szCs w:val="21"/>
        </w:rPr>
        <w:t>调焦</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D.</w:t>
      </w:r>
      <w:r w:rsidRPr="002E35E4">
        <w:rPr>
          <w:rFonts w:asciiTheme="minorEastAsia" w:hAnsiTheme="minorEastAsia" w:cs="宋体" w:hint="eastAsia"/>
          <w:position w:val="6"/>
          <w:szCs w:val="21"/>
        </w:rPr>
        <w:t>整平</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2.</w:t>
      </w:r>
      <w:r w:rsidRPr="002E35E4">
        <w:rPr>
          <w:rFonts w:asciiTheme="minorEastAsia" w:hAnsiTheme="minorEastAsia" w:cs="宋体" w:hint="eastAsia"/>
          <w:position w:val="6"/>
          <w:szCs w:val="21"/>
        </w:rPr>
        <w:t>某水闸工程建筑物级别为</w:t>
      </w:r>
      <w:r w:rsidRPr="002E35E4">
        <w:rPr>
          <w:rFonts w:asciiTheme="minorEastAsia" w:hAnsiTheme="minorEastAsia" w:cs="宋体"/>
          <w:position w:val="6"/>
          <w:szCs w:val="21"/>
        </w:rPr>
        <w:t>1</w:t>
      </w:r>
      <w:r w:rsidRPr="002E35E4">
        <w:rPr>
          <w:rFonts w:asciiTheme="minorEastAsia" w:hAnsiTheme="minorEastAsia" w:cs="宋体" w:hint="eastAsia"/>
          <w:position w:val="6"/>
          <w:szCs w:val="21"/>
        </w:rPr>
        <w:t>级，场地基本烈度为</w:t>
      </w:r>
      <w:r w:rsidRPr="002E35E4">
        <w:rPr>
          <w:rFonts w:asciiTheme="minorEastAsia" w:hAnsiTheme="minorEastAsia" w:cs="宋体"/>
          <w:position w:val="6"/>
          <w:szCs w:val="21"/>
        </w:rPr>
        <w:t>6</w:t>
      </w:r>
      <w:r w:rsidRPr="002E35E4">
        <w:rPr>
          <w:rFonts w:asciiTheme="minorEastAsia" w:hAnsiTheme="minorEastAsia" w:cs="宋体" w:hint="eastAsia"/>
          <w:position w:val="6"/>
          <w:szCs w:val="21"/>
        </w:rPr>
        <w:t>度，其抗震设防类别应为（</w:t>
      </w:r>
      <w:r w:rsidRPr="002E35E4">
        <w:rPr>
          <w:rFonts w:asciiTheme="minorEastAsia" w:hAnsiTheme="minorEastAsia" w:cs="宋体"/>
          <w:position w:val="6"/>
          <w:szCs w:val="21"/>
        </w:rPr>
        <w:t xml:space="preserve"> B</w:t>
      </w:r>
      <w:r w:rsidRPr="002E35E4">
        <w:rPr>
          <w:rFonts w:asciiTheme="minorEastAsia" w:hAnsiTheme="minorEastAsia" w:cs="宋体" w:hint="eastAsia"/>
          <w:position w:val="6"/>
          <w:szCs w:val="21"/>
        </w:rPr>
        <w:t xml:space="preserve">　）。</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A.</w:t>
      </w:r>
      <w:r w:rsidRPr="002E35E4">
        <w:rPr>
          <w:rFonts w:asciiTheme="minorEastAsia" w:hAnsiTheme="minorEastAsia" w:cs="宋体" w:hint="eastAsia"/>
          <w:position w:val="6"/>
          <w:szCs w:val="21"/>
        </w:rPr>
        <w:t>甲</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B.</w:t>
      </w:r>
      <w:r w:rsidRPr="002E35E4">
        <w:rPr>
          <w:rFonts w:asciiTheme="minorEastAsia" w:hAnsiTheme="minorEastAsia" w:cs="宋体" w:hint="eastAsia"/>
          <w:position w:val="6"/>
          <w:szCs w:val="21"/>
        </w:rPr>
        <w:t>乙</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C.</w:t>
      </w:r>
      <w:r w:rsidRPr="002E35E4">
        <w:rPr>
          <w:rFonts w:asciiTheme="minorEastAsia" w:hAnsiTheme="minorEastAsia" w:cs="宋体" w:hint="eastAsia"/>
          <w:position w:val="6"/>
          <w:szCs w:val="21"/>
        </w:rPr>
        <w:t>丙</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D.</w:t>
      </w:r>
      <w:r w:rsidRPr="002E35E4">
        <w:rPr>
          <w:rFonts w:asciiTheme="minorEastAsia" w:hAnsiTheme="minorEastAsia" w:cs="宋体" w:hint="eastAsia"/>
          <w:position w:val="6"/>
          <w:szCs w:val="21"/>
        </w:rPr>
        <w:t>丁</w:t>
      </w:r>
    </w:p>
    <w:p w:rsidR="002E35E4" w:rsidRDefault="002E35E4" w:rsidP="003F73D9">
      <w:pPr>
        <w:autoSpaceDE w:val="0"/>
        <w:autoSpaceDN w:val="0"/>
        <w:adjustRightInd w:val="0"/>
        <w:ind w:firstLine="420"/>
        <w:jc w:val="left"/>
        <w:rPr>
          <w:rFonts w:asciiTheme="minorEastAsia" w:hAnsiTheme="minorEastAsia" w:cs="宋体"/>
          <w:position w:val="6"/>
          <w:szCs w:val="21"/>
        </w:rPr>
      </w:pPr>
      <w:r w:rsidRPr="002E35E4">
        <w:rPr>
          <w:rFonts w:asciiTheme="minorEastAsia" w:hAnsiTheme="minorEastAsia" w:cs="宋体"/>
          <w:position w:val="6"/>
          <w:szCs w:val="21"/>
        </w:rPr>
        <w:t>3.</w:t>
      </w:r>
      <w:r w:rsidRPr="002E35E4">
        <w:rPr>
          <w:rFonts w:asciiTheme="minorEastAsia" w:hAnsiTheme="minorEastAsia" w:cs="宋体" w:hint="eastAsia"/>
          <w:position w:val="6"/>
          <w:szCs w:val="21"/>
        </w:rPr>
        <w:t>下图所示的钢筋应力</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应变曲线中，</w:t>
      </w:r>
      <w:r w:rsidRPr="002E35E4">
        <w:rPr>
          <w:rFonts w:asciiTheme="minorEastAsia" w:hAnsiTheme="minorEastAsia" w:cs="宋体"/>
          <w:position w:val="6"/>
          <w:szCs w:val="21"/>
        </w:rPr>
        <w:t>X</w:t>
      </w:r>
      <w:r w:rsidRPr="002E35E4">
        <w:rPr>
          <w:rFonts w:asciiTheme="minorEastAsia" w:hAnsiTheme="minorEastAsia" w:cs="宋体" w:hint="eastAsia"/>
          <w:position w:val="6"/>
          <w:szCs w:val="21"/>
        </w:rPr>
        <w:t xml:space="preserve">表示（　</w:t>
      </w:r>
      <w:r w:rsidRPr="002E35E4">
        <w:rPr>
          <w:rFonts w:asciiTheme="minorEastAsia" w:hAnsiTheme="minorEastAsia" w:cs="宋体"/>
          <w:position w:val="6"/>
          <w:szCs w:val="21"/>
        </w:rPr>
        <w:t xml:space="preserve">C </w:t>
      </w:r>
      <w:r w:rsidRPr="002E35E4">
        <w:rPr>
          <w:rFonts w:asciiTheme="minorEastAsia" w:hAnsiTheme="minorEastAsia" w:cs="宋体" w:hint="eastAsia"/>
          <w:position w:val="6"/>
          <w:szCs w:val="21"/>
        </w:rPr>
        <w:t>）。</w:t>
      </w:r>
    </w:p>
    <w:p w:rsidR="003F73D9" w:rsidRPr="003F73D9" w:rsidRDefault="003F73D9" w:rsidP="003F73D9">
      <w:pPr>
        <w:autoSpaceDE w:val="0"/>
        <w:autoSpaceDN w:val="0"/>
        <w:adjustRightInd w:val="0"/>
        <w:ind w:firstLine="420"/>
        <w:jc w:val="left"/>
        <w:rPr>
          <w:rFonts w:asciiTheme="minorEastAsia" w:hAnsiTheme="minorEastAsia" w:cs="宋体" w:hint="eastAsia"/>
          <w:position w:val="6"/>
          <w:szCs w:val="21"/>
        </w:rPr>
      </w:pPr>
      <w:r>
        <w:rPr>
          <w:rFonts w:hint="eastAsia"/>
          <w:noProof/>
          <w:color w:val="000000"/>
          <w:sz w:val="24"/>
          <w:szCs w:val="24"/>
        </w:rPr>
        <w:drawing>
          <wp:inline distT="0" distB="0" distL="0" distR="0">
            <wp:extent cx="2312035" cy="18459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2035" cy="1845945"/>
                    </a:xfrm>
                    <a:prstGeom prst="rect">
                      <a:avLst/>
                    </a:prstGeom>
                    <a:noFill/>
                    <a:ln>
                      <a:noFill/>
                    </a:ln>
                  </pic:spPr>
                </pic:pic>
              </a:graphicData>
            </a:graphic>
          </wp:inline>
        </w:drawing>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A.</w:t>
      </w:r>
      <w:r w:rsidRPr="002E35E4">
        <w:rPr>
          <w:rFonts w:asciiTheme="minorEastAsia" w:hAnsiTheme="minorEastAsia" w:cs="宋体" w:hint="eastAsia"/>
          <w:position w:val="6"/>
          <w:szCs w:val="21"/>
        </w:rPr>
        <w:t>屈服强度</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B.</w:t>
      </w:r>
      <w:r w:rsidRPr="002E35E4">
        <w:rPr>
          <w:rFonts w:asciiTheme="minorEastAsia" w:hAnsiTheme="minorEastAsia" w:cs="宋体" w:hint="eastAsia"/>
          <w:position w:val="6"/>
          <w:szCs w:val="21"/>
        </w:rPr>
        <w:t>设计强度</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C.</w:t>
      </w:r>
      <w:r w:rsidRPr="002E35E4">
        <w:rPr>
          <w:rFonts w:asciiTheme="minorEastAsia" w:hAnsiTheme="minorEastAsia" w:cs="宋体" w:hint="eastAsia"/>
          <w:position w:val="6"/>
          <w:szCs w:val="21"/>
        </w:rPr>
        <w:t>极限强度</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D.</w:t>
      </w:r>
      <w:r w:rsidRPr="002E35E4">
        <w:rPr>
          <w:rFonts w:asciiTheme="minorEastAsia" w:hAnsiTheme="minorEastAsia" w:cs="宋体" w:hint="eastAsia"/>
          <w:position w:val="6"/>
          <w:szCs w:val="21"/>
        </w:rPr>
        <w:t>条件屈服强度</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4.VeBe</w:t>
      </w:r>
      <w:r w:rsidRPr="002E35E4">
        <w:rPr>
          <w:rFonts w:asciiTheme="minorEastAsia" w:hAnsiTheme="minorEastAsia" w:cs="宋体" w:hint="eastAsia"/>
          <w:position w:val="6"/>
          <w:szCs w:val="21"/>
        </w:rPr>
        <w:t>仪用于测定碾压混凝土的（</w:t>
      </w:r>
      <w:r w:rsidRPr="002E35E4">
        <w:rPr>
          <w:rFonts w:asciiTheme="minorEastAsia" w:hAnsiTheme="minorEastAsia" w:cs="宋体"/>
          <w:position w:val="6"/>
          <w:szCs w:val="21"/>
        </w:rPr>
        <w:t>A</w:t>
      </w:r>
      <w:r w:rsidRPr="002E35E4">
        <w:rPr>
          <w:rFonts w:asciiTheme="minorEastAsia" w:hAnsiTheme="minorEastAsia" w:cs="宋体" w:hint="eastAsia"/>
          <w:position w:val="6"/>
          <w:szCs w:val="21"/>
        </w:rPr>
        <w:t xml:space="preserve">　）。</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A.</w:t>
      </w:r>
      <w:r w:rsidRPr="002E35E4">
        <w:rPr>
          <w:rFonts w:asciiTheme="minorEastAsia" w:hAnsiTheme="minorEastAsia" w:cs="宋体" w:hint="eastAsia"/>
          <w:position w:val="6"/>
          <w:szCs w:val="21"/>
        </w:rPr>
        <w:t>稠度</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B.</w:t>
      </w:r>
      <w:r w:rsidRPr="002E35E4">
        <w:rPr>
          <w:rFonts w:asciiTheme="minorEastAsia" w:hAnsiTheme="minorEastAsia" w:cs="宋体" w:hint="eastAsia"/>
          <w:position w:val="6"/>
          <w:szCs w:val="21"/>
        </w:rPr>
        <w:t>干密度</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C.</w:t>
      </w:r>
      <w:r w:rsidRPr="002E35E4">
        <w:rPr>
          <w:rFonts w:asciiTheme="minorEastAsia" w:hAnsiTheme="minorEastAsia" w:cs="宋体" w:hint="eastAsia"/>
          <w:position w:val="6"/>
          <w:szCs w:val="21"/>
        </w:rPr>
        <w:t>压实度</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D.</w:t>
      </w:r>
      <w:r w:rsidRPr="002E35E4">
        <w:rPr>
          <w:rFonts w:asciiTheme="minorEastAsia" w:hAnsiTheme="minorEastAsia" w:cs="宋体" w:hint="eastAsia"/>
          <w:position w:val="6"/>
          <w:szCs w:val="21"/>
        </w:rPr>
        <w:t>湿密度</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5.</w:t>
      </w:r>
      <w:r w:rsidRPr="002E35E4">
        <w:rPr>
          <w:rFonts w:asciiTheme="minorEastAsia" w:hAnsiTheme="minorEastAsia" w:cs="宋体" w:hint="eastAsia"/>
          <w:position w:val="6"/>
          <w:szCs w:val="21"/>
        </w:rPr>
        <w:t>围堰水平位移监测宜采用（</w:t>
      </w:r>
      <w:r w:rsidRPr="002E35E4">
        <w:rPr>
          <w:rFonts w:asciiTheme="minorEastAsia" w:hAnsiTheme="minorEastAsia" w:cs="宋体"/>
          <w:position w:val="6"/>
          <w:szCs w:val="21"/>
        </w:rPr>
        <w:t xml:space="preserve"> C</w:t>
      </w:r>
      <w:r w:rsidRPr="002E35E4">
        <w:rPr>
          <w:rFonts w:asciiTheme="minorEastAsia" w:hAnsiTheme="minorEastAsia" w:cs="宋体" w:hint="eastAsia"/>
          <w:position w:val="6"/>
          <w:szCs w:val="21"/>
        </w:rPr>
        <w:t xml:space="preserve">　）。</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A.</w:t>
      </w:r>
      <w:r w:rsidRPr="002E35E4">
        <w:rPr>
          <w:rFonts w:asciiTheme="minorEastAsia" w:hAnsiTheme="minorEastAsia" w:cs="宋体" w:hint="eastAsia"/>
          <w:position w:val="6"/>
          <w:szCs w:val="21"/>
        </w:rPr>
        <w:t>交会法</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B.</w:t>
      </w:r>
      <w:r w:rsidRPr="002E35E4">
        <w:rPr>
          <w:rFonts w:asciiTheme="minorEastAsia" w:hAnsiTheme="minorEastAsia" w:cs="宋体" w:hint="eastAsia"/>
          <w:position w:val="6"/>
          <w:szCs w:val="21"/>
        </w:rPr>
        <w:t>视准线法</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C.</w:t>
      </w:r>
      <w:r w:rsidRPr="002E35E4">
        <w:rPr>
          <w:rFonts w:asciiTheme="minorEastAsia" w:hAnsiTheme="minorEastAsia" w:cs="宋体" w:hint="eastAsia"/>
          <w:position w:val="6"/>
          <w:szCs w:val="21"/>
        </w:rPr>
        <w:t>水准观测法</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D. </w:t>
      </w:r>
      <w:r w:rsidRPr="002E35E4">
        <w:rPr>
          <w:rFonts w:asciiTheme="minorEastAsia" w:hAnsiTheme="minorEastAsia" w:cs="宋体" w:hint="eastAsia"/>
          <w:position w:val="6"/>
          <w:szCs w:val="21"/>
        </w:rPr>
        <w:t>光电测距三角高程法</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6.</w:t>
      </w:r>
      <w:r w:rsidRPr="002E35E4">
        <w:rPr>
          <w:rFonts w:asciiTheme="minorEastAsia" w:hAnsiTheme="minorEastAsia" w:cs="宋体" w:hint="eastAsia"/>
          <w:position w:val="6"/>
          <w:szCs w:val="21"/>
        </w:rPr>
        <w:t>某堤防工程保护对象的防洪标准为</w:t>
      </w:r>
      <w:r w:rsidRPr="002E35E4">
        <w:rPr>
          <w:rFonts w:asciiTheme="minorEastAsia" w:hAnsiTheme="minorEastAsia" w:cs="宋体"/>
          <w:position w:val="6"/>
          <w:szCs w:val="21"/>
        </w:rPr>
        <w:t>50</w:t>
      </w:r>
      <w:r w:rsidRPr="002E35E4">
        <w:rPr>
          <w:rFonts w:asciiTheme="minorEastAsia" w:hAnsiTheme="minorEastAsia" w:cs="宋体" w:hint="eastAsia"/>
          <w:position w:val="6"/>
          <w:szCs w:val="21"/>
        </w:rPr>
        <w:t xml:space="preserve">年一遇，该堤防工程的级别为（　</w:t>
      </w:r>
      <w:r w:rsidRPr="002E35E4">
        <w:rPr>
          <w:rFonts w:asciiTheme="minorEastAsia" w:hAnsiTheme="minorEastAsia" w:cs="宋体"/>
          <w:position w:val="6"/>
          <w:szCs w:val="21"/>
        </w:rPr>
        <w:t xml:space="preserve">B </w:t>
      </w:r>
      <w:r w:rsidRPr="002E35E4">
        <w:rPr>
          <w:rFonts w:asciiTheme="minorEastAsia" w:hAnsiTheme="minorEastAsia" w:cs="宋体" w:hint="eastAsia"/>
          <w:position w:val="6"/>
          <w:szCs w:val="21"/>
        </w:rPr>
        <w:t>）。</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A.1</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B.2</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C.3</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D.4</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7.</w:t>
      </w:r>
      <w:r w:rsidRPr="002E35E4">
        <w:rPr>
          <w:rFonts w:asciiTheme="minorEastAsia" w:hAnsiTheme="minorEastAsia" w:cs="宋体" w:hint="eastAsia"/>
          <w:position w:val="6"/>
          <w:szCs w:val="21"/>
        </w:rPr>
        <w:t>混凝土面板堆石坝中面板的主要功能是（</w:t>
      </w:r>
      <w:r w:rsidRPr="002E35E4">
        <w:rPr>
          <w:rFonts w:asciiTheme="minorEastAsia" w:hAnsiTheme="minorEastAsia" w:cs="宋体"/>
          <w:position w:val="6"/>
          <w:szCs w:val="21"/>
        </w:rPr>
        <w:t>D</w:t>
      </w:r>
      <w:r w:rsidRPr="002E35E4">
        <w:rPr>
          <w:rFonts w:asciiTheme="minorEastAsia" w:hAnsiTheme="minorEastAsia" w:cs="宋体" w:hint="eastAsia"/>
          <w:position w:val="6"/>
          <w:szCs w:val="21"/>
        </w:rPr>
        <w:t>）</w:t>
      </w:r>
      <w:r w:rsidRPr="002E35E4">
        <w:rPr>
          <w:rFonts w:asciiTheme="minorEastAsia" w:hAnsiTheme="minorEastAsia" w:cs="宋体"/>
          <w:position w:val="6"/>
          <w:szCs w:val="21"/>
        </w:rPr>
        <w:t>.</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A.</w:t>
      </w:r>
      <w:r w:rsidRPr="002E35E4">
        <w:rPr>
          <w:rFonts w:asciiTheme="minorEastAsia" w:hAnsiTheme="minorEastAsia" w:cs="宋体" w:hint="eastAsia"/>
          <w:position w:val="6"/>
          <w:szCs w:val="21"/>
        </w:rPr>
        <w:t>抗压</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B.</w:t>
      </w:r>
      <w:r w:rsidRPr="002E35E4">
        <w:rPr>
          <w:rFonts w:asciiTheme="minorEastAsia" w:hAnsiTheme="minorEastAsia" w:cs="宋体" w:hint="eastAsia"/>
          <w:position w:val="6"/>
          <w:szCs w:val="21"/>
        </w:rPr>
        <w:t>抗冲</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lastRenderedPageBreak/>
        <w:t xml:space="preserve">    C.</w:t>
      </w:r>
      <w:r w:rsidRPr="002E35E4">
        <w:rPr>
          <w:rFonts w:asciiTheme="minorEastAsia" w:hAnsiTheme="minorEastAsia" w:cs="宋体" w:hint="eastAsia"/>
          <w:position w:val="6"/>
          <w:szCs w:val="21"/>
        </w:rPr>
        <w:t>抗拉</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D.</w:t>
      </w:r>
      <w:r w:rsidRPr="002E35E4">
        <w:rPr>
          <w:rFonts w:asciiTheme="minorEastAsia" w:hAnsiTheme="minorEastAsia" w:cs="宋体" w:hint="eastAsia"/>
          <w:position w:val="6"/>
          <w:szCs w:val="21"/>
        </w:rPr>
        <w:t>抗渗</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8.</w:t>
      </w:r>
      <w:r w:rsidRPr="002E35E4">
        <w:rPr>
          <w:rFonts w:asciiTheme="minorEastAsia" w:hAnsiTheme="minorEastAsia" w:cs="宋体" w:hint="eastAsia"/>
          <w:position w:val="6"/>
          <w:szCs w:val="21"/>
        </w:rPr>
        <w:t>由于基坑降水中断，黏性土地基发生土体隆起的形式属于（</w:t>
      </w:r>
      <w:r w:rsidRPr="002E35E4">
        <w:rPr>
          <w:rFonts w:asciiTheme="minorEastAsia" w:hAnsiTheme="minorEastAsia" w:cs="宋体"/>
          <w:position w:val="6"/>
          <w:szCs w:val="21"/>
        </w:rPr>
        <w:t>A</w:t>
      </w:r>
      <w:r w:rsidRPr="002E35E4">
        <w:rPr>
          <w:rFonts w:asciiTheme="minorEastAsia" w:hAnsiTheme="minorEastAsia" w:cs="宋体" w:hint="eastAsia"/>
          <w:position w:val="6"/>
          <w:szCs w:val="21"/>
        </w:rPr>
        <w:t xml:space="preserve">　）。</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A.</w:t>
      </w:r>
      <w:r w:rsidRPr="002E35E4">
        <w:rPr>
          <w:rFonts w:asciiTheme="minorEastAsia" w:hAnsiTheme="minorEastAsia" w:cs="宋体" w:hint="eastAsia"/>
          <w:position w:val="6"/>
          <w:szCs w:val="21"/>
        </w:rPr>
        <w:t>流土</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B.</w:t>
      </w:r>
      <w:r w:rsidRPr="002E35E4">
        <w:rPr>
          <w:rFonts w:asciiTheme="minorEastAsia" w:hAnsiTheme="minorEastAsia" w:cs="宋体" w:hint="eastAsia"/>
          <w:position w:val="6"/>
          <w:szCs w:val="21"/>
        </w:rPr>
        <w:t>管涌</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C.</w:t>
      </w:r>
      <w:r w:rsidRPr="002E35E4">
        <w:rPr>
          <w:rFonts w:asciiTheme="minorEastAsia" w:hAnsiTheme="minorEastAsia" w:cs="宋体" w:hint="eastAsia"/>
          <w:position w:val="6"/>
          <w:szCs w:val="21"/>
        </w:rPr>
        <w:t>接触冲刷</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D.</w:t>
      </w:r>
      <w:r w:rsidRPr="002E35E4">
        <w:rPr>
          <w:rFonts w:asciiTheme="minorEastAsia" w:hAnsiTheme="minorEastAsia" w:cs="宋体" w:hint="eastAsia"/>
          <w:position w:val="6"/>
          <w:szCs w:val="21"/>
        </w:rPr>
        <w:t>接触流失</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9.</w:t>
      </w:r>
      <w:r w:rsidRPr="002E35E4">
        <w:rPr>
          <w:rFonts w:asciiTheme="minorEastAsia" w:hAnsiTheme="minorEastAsia" w:cs="宋体" w:hint="eastAsia"/>
          <w:position w:val="6"/>
          <w:szCs w:val="21"/>
        </w:rPr>
        <w:t>对于成桩直径为</w:t>
      </w:r>
      <w:r w:rsidRPr="002E35E4">
        <w:rPr>
          <w:rFonts w:asciiTheme="minorEastAsia" w:hAnsiTheme="minorEastAsia" w:cs="宋体"/>
          <w:position w:val="6"/>
          <w:szCs w:val="21"/>
        </w:rPr>
        <w:t>0.6m</w:t>
      </w:r>
      <w:r w:rsidRPr="002E35E4">
        <w:rPr>
          <w:rFonts w:asciiTheme="minorEastAsia" w:hAnsiTheme="minorEastAsia" w:cs="宋体" w:hint="eastAsia"/>
          <w:position w:val="6"/>
          <w:szCs w:val="21"/>
        </w:rPr>
        <w:t>的高压喷射灌浆，施工方法宜采用（</w:t>
      </w:r>
      <w:r w:rsidRPr="002E35E4">
        <w:rPr>
          <w:rFonts w:asciiTheme="minorEastAsia" w:hAnsiTheme="minorEastAsia" w:cs="宋体"/>
          <w:position w:val="6"/>
          <w:szCs w:val="21"/>
        </w:rPr>
        <w:t>A</w:t>
      </w:r>
      <w:r w:rsidRPr="002E35E4">
        <w:rPr>
          <w:rFonts w:asciiTheme="minorEastAsia" w:hAnsiTheme="minorEastAsia" w:cs="宋体" w:hint="eastAsia"/>
          <w:position w:val="6"/>
          <w:szCs w:val="21"/>
        </w:rPr>
        <w:t xml:space="preserve">　）。</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A.</w:t>
      </w:r>
      <w:r w:rsidRPr="002E35E4">
        <w:rPr>
          <w:rFonts w:asciiTheme="minorEastAsia" w:hAnsiTheme="minorEastAsia" w:cs="宋体" w:hint="eastAsia"/>
          <w:position w:val="6"/>
          <w:szCs w:val="21"/>
        </w:rPr>
        <w:t>单管法</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B.</w:t>
      </w:r>
      <w:r w:rsidRPr="002E35E4">
        <w:rPr>
          <w:rFonts w:asciiTheme="minorEastAsia" w:hAnsiTheme="minorEastAsia" w:cs="宋体" w:hint="eastAsia"/>
          <w:position w:val="6"/>
          <w:szCs w:val="21"/>
        </w:rPr>
        <w:t>二管法</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C.</w:t>
      </w:r>
      <w:r w:rsidRPr="002E35E4">
        <w:rPr>
          <w:rFonts w:asciiTheme="minorEastAsia" w:hAnsiTheme="minorEastAsia" w:cs="宋体" w:hint="eastAsia"/>
          <w:position w:val="6"/>
          <w:szCs w:val="21"/>
        </w:rPr>
        <w:t>三管法</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D.</w:t>
      </w:r>
      <w:r w:rsidRPr="002E35E4">
        <w:rPr>
          <w:rFonts w:asciiTheme="minorEastAsia" w:hAnsiTheme="minorEastAsia" w:cs="宋体" w:hint="eastAsia"/>
          <w:position w:val="6"/>
          <w:szCs w:val="21"/>
        </w:rPr>
        <w:t>新三管法</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10.</w:t>
      </w:r>
      <w:r w:rsidRPr="002E35E4">
        <w:rPr>
          <w:rFonts w:asciiTheme="minorEastAsia" w:hAnsiTheme="minorEastAsia" w:cs="宋体" w:hint="eastAsia"/>
          <w:position w:val="6"/>
          <w:szCs w:val="21"/>
        </w:rPr>
        <w:t>下列河道截流方法中，须在龙口建浮桥或栈桥的是（</w:t>
      </w:r>
      <w:r w:rsidRPr="002E35E4">
        <w:rPr>
          <w:rFonts w:asciiTheme="minorEastAsia" w:hAnsiTheme="minorEastAsia" w:cs="宋体"/>
          <w:position w:val="6"/>
          <w:szCs w:val="21"/>
        </w:rPr>
        <w:t>A</w:t>
      </w:r>
      <w:r w:rsidRPr="002E35E4">
        <w:rPr>
          <w:rFonts w:asciiTheme="minorEastAsia" w:hAnsiTheme="minorEastAsia" w:cs="宋体" w:hint="eastAsia"/>
          <w:position w:val="6"/>
          <w:szCs w:val="21"/>
        </w:rPr>
        <w:t xml:space="preserve">　）。</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A.</w:t>
      </w:r>
      <w:r w:rsidRPr="002E35E4">
        <w:rPr>
          <w:rFonts w:asciiTheme="minorEastAsia" w:hAnsiTheme="minorEastAsia" w:cs="宋体" w:hint="eastAsia"/>
          <w:position w:val="6"/>
          <w:szCs w:val="21"/>
        </w:rPr>
        <w:t>平堵法</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B.</w:t>
      </w:r>
      <w:r w:rsidRPr="002E35E4">
        <w:rPr>
          <w:rFonts w:asciiTheme="minorEastAsia" w:hAnsiTheme="minorEastAsia" w:cs="宋体" w:hint="eastAsia"/>
          <w:position w:val="6"/>
          <w:szCs w:val="21"/>
        </w:rPr>
        <w:t>立堵法</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C.</w:t>
      </w:r>
      <w:r w:rsidRPr="002E35E4">
        <w:rPr>
          <w:rFonts w:asciiTheme="minorEastAsia" w:hAnsiTheme="minorEastAsia" w:cs="宋体" w:hint="eastAsia"/>
          <w:position w:val="6"/>
          <w:szCs w:val="21"/>
        </w:rPr>
        <w:t>浮运结构截流</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D.</w:t>
      </w:r>
      <w:r w:rsidRPr="002E35E4">
        <w:rPr>
          <w:rFonts w:asciiTheme="minorEastAsia" w:hAnsiTheme="minorEastAsia" w:cs="宋体" w:hint="eastAsia"/>
          <w:position w:val="6"/>
          <w:szCs w:val="21"/>
        </w:rPr>
        <w:t>水力充填法</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11.</w:t>
      </w:r>
      <w:r w:rsidRPr="002E35E4">
        <w:rPr>
          <w:rFonts w:asciiTheme="minorEastAsia" w:hAnsiTheme="minorEastAsia" w:cs="宋体" w:hint="eastAsia"/>
          <w:position w:val="6"/>
          <w:szCs w:val="21"/>
        </w:rPr>
        <w:t>根据《关于加强关于水力工程建设项目开工管理工作的通知》（水建管</w:t>
      </w:r>
      <w:r w:rsidRPr="002E35E4">
        <w:rPr>
          <w:rFonts w:asciiTheme="minorEastAsia" w:hAnsiTheme="minorEastAsia" w:cs="宋体"/>
          <w:position w:val="6"/>
          <w:szCs w:val="21"/>
        </w:rPr>
        <w:t>[2006]144</w:t>
      </w:r>
      <w:r w:rsidRPr="002E35E4">
        <w:rPr>
          <w:rFonts w:asciiTheme="minorEastAsia" w:hAnsiTheme="minorEastAsia" w:cs="宋体" w:hint="eastAsia"/>
          <w:position w:val="6"/>
          <w:szCs w:val="21"/>
        </w:rPr>
        <w:t>号），某水利工程属中央项目，总投资为</w:t>
      </w:r>
      <w:r w:rsidRPr="002E35E4">
        <w:rPr>
          <w:rFonts w:asciiTheme="minorEastAsia" w:hAnsiTheme="minorEastAsia" w:cs="宋体"/>
          <w:position w:val="6"/>
          <w:szCs w:val="21"/>
        </w:rPr>
        <w:t>2</w:t>
      </w:r>
      <w:r w:rsidRPr="002E35E4">
        <w:rPr>
          <w:rFonts w:asciiTheme="minorEastAsia" w:hAnsiTheme="minorEastAsia" w:cs="宋体" w:hint="eastAsia"/>
          <w:position w:val="6"/>
          <w:szCs w:val="21"/>
        </w:rPr>
        <w:t>亿元，其开工审批应由（</w:t>
      </w:r>
      <w:r w:rsidRPr="002E35E4">
        <w:rPr>
          <w:rFonts w:asciiTheme="minorEastAsia" w:hAnsiTheme="minorEastAsia" w:cs="宋体"/>
          <w:position w:val="6"/>
          <w:szCs w:val="21"/>
        </w:rPr>
        <w:t xml:space="preserve"> B</w:t>
      </w:r>
      <w:r w:rsidRPr="002E35E4">
        <w:rPr>
          <w:rFonts w:asciiTheme="minorEastAsia" w:hAnsiTheme="minorEastAsia" w:cs="宋体" w:hint="eastAsia"/>
          <w:position w:val="6"/>
          <w:szCs w:val="21"/>
        </w:rPr>
        <w:t xml:space="preserve">　）负责。</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A.</w:t>
      </w:r>
      <w:r w:rsidRPr="002E35E4">
        <w:rPr>
          <w:rFonts w:asciiTheme="minorEastAsia" w:hAnsiTheme="minorEastAsia" w:cs="宋体" w:hint="eastAsia"/>
          <w:position w:val="6"/>
          <w:szCs w:val="21"/>
        </w:rPr>
        <w:t>国家发展和改革委</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B.</w:t>
      </w:r>
      <w:r w:rsidRPr="002E35E4">
        <w:rPr>
          <w:rFonts w:asciiTheme="minorEastAsia" w:hAnsiTheme="minorEastAsia" w:cs="宋体" w:hint="eastAsia"/>
          <w:position w:val="6"/>
          <w:szCs w:val="21"/>
        </w:rPr>
        <w:t>水利部</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C.</w:t>
      </w:r>
      <w:r w:rsidRPr="002E35E4">
        <w:rPr>
          <w:rFonts w:asciiTheme="minorEastAsia" w:hAnsiTheme="minorEastAsia" w:cs="宋体" w:hint="eastAsia"/>
          <w:position w:val="6"/>
          <w:szCs w:val="21"/>
        </w:rPr>
        <w:t>流域机构</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D.</w:t>
      </w:r>
      <w:r w:rsidRPr="002E35E4">
        <w:rPr>
          <w:rFonts w:asciiTheme="minorEastAsia" w:hAnsiTheme="minorEastAsia" w:cs="宋体" w:hint="eastAsia"/>
          <w:position w:val="6"/>
          <w:szCs w:val="21"/>
        </w:rPr>
        <w:t>项目所在地省级水行政主管部门</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12.</w:t>
      </w:r>
      <w:r w:rsidRPr="002E35E4">
        <w:rPr>
          <w:rFonts w:asciiTheme="minorEastAsia" w:hAnsiTheme="minorEastAsia" w:cs="宋体" w:hint="eastAsia"/>
          <w:position w:val="6"/>
          <w:szCs w:val="21"/>
        </w:rPr>
        <w:t>根据《水闸安全鉴定管理办法》（水建管</w:t>
      </w:r>
      <w:r w:rsidRPr="002E35E4">
        <w:rPr>
          <w:rFonts w:asciiTheme="minorEastAsia" w:hAnsiTheme="minorEastAsia" w:cs="宋体"/>
          <w:position w:val="6"/>
          <w:szCs w:val="21"/>
        </w:rPr>
        <w:t>[2008]214</w:t>
      </w:r>
      <w:r w:rsidRPr="002E35E4">
        <w:rPr>
          <w:rFonts w:asciiTheme="minorEastAsia" w:hAnsiTheme="minorEastAsia" w:cs="宋体" w:hint="eastAsia"/>
          <w:position w:val="6"/>
          <w:szCs w:val="21"/>
        </w:rPr>
        <w:t>号），某水闸工程鉴定结论为：运用指标达不到设计标准，工程存在严重损坏，经除险加固后，才能到到正常运行。该水闸安全类别应为（</w:t>
      </w:r>
      <w:r w:rsidRPr="002E35E4">
        <w:rPr>
          <w:rFonts w:asciiTheme="minorEastAsia" w:hAnsiTheme="minorEastAsia" w:cs="宋体"/>
          <w:position w:val="6"/>
          <w:szCs w:val="21"/>
        </w:rPr>
        <w:t>D</w:t>
      </w:r>
      <w:r w:rsidRPr="002E35E4">
        <w:rPr>
          <w:rFonts w:asciiTheme="minorEastAsia" w:hAnsiTheme="minorEastAsia" w:cs="宋体" w:hint="eastAsia"/>
          <w:position w:val="6"/>
          <w:szCs w:val="21"/>
        </w:rPr>
        <w:t>）类闸。</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A.</w:t>
      </w:r>
      <w:r w:rsidRPr="002E35E4">
        <w:rPr>
          <w:rFonts w:asciiTheme="minorEastAsia" w:hAnsiTheme="minorEastAsia" w:cs="宋体" w:hint="eastAsia"/>
          <w:position w:val="6"/>
          <w:szCs w:val="21"/>
        </w:rPr>
        <w:t>一</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B.</w:t>
      </w:r>
      <w:r w:rsidRPr="002E35E4">
        <w:rPr>
          <w:rFonts w:asciiTheme="minorEastAsia" w:hAnsiTheme="minorEastAsia" w:cs="宋体" w:hint="eastAsia"/>
          <w:position w:val="6"/>
          <w:szCs w:val="21"/>
        </w:rPr>
        <w:t>二</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C.</w:t>
      </w:r>
      <w:r w:rsidRPr="002E35E4">
        <w:rPr>
          <w:rFonts w:asciiTheme="minorEastAsia" w:hAnsiTheme="minorEastAsia" w:cs="宋体" w:hint="eastAsia"/>
          <w:position w:val="6"/>
          <w:szCs w:val="21"/>
        </w:rPr>
        <w:t>三</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D.</w:t>
      </w:r>
      <w:r w:rsidRPr="002E35E4">
        <w:rPr>
          <w:rFonts w:asciiTheme="minorEastAsia" w:hAnsiTheme="minorEastAsia" w:cs="宋体" w:hint="eastAsia"/>
          <w:position w:val="6"/>
          <w:szCs w:val="21"/>
        </w:rPr>
        <w:t>四</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13.</w:t>
      </w:r>
      <w:r w:rsidRPr="002E35E4">
        <w:rPr>
          <w:rFonts w:asciiTheme="minorEastAsia" w:hAnsiTheme="minorEastAsia" w:cs="宋体" w:hint="eastAsia"/>
          <w:position w:val="6"/>
          <w:szCs w:val="21"/>
        </w:rPr>
        <w:t>根据《水利建设工程安全创建管理暂行办法》（水精</w:t>
      </w:r>
      <w:r w:rsidRPr="002E35E4">
        <w:rPr>
          <w:rFonts w:asciiTheme="minorEastAsia" w:hAnsiTheme="minorEastAsia" w:cs="宋体"/>
          <w:position w:val="6"/>
          <w:szCs w:val="21"/>
        </w:rPr>
        <w:t>[2012]1</w:t>
      </w:r>
      <w:r w:rsidRPr="002E35E4">
        <w:rPr>
          <w:rFonts w:asciiTheme="minorEastAsia" w:hAnsiTheme="minorEastAsia" w:cs="宋体" w:hint="eastAsia"/>
          <w:position w:val="6"/>
          <w:szCs w:val="21"/>
        </w:rPr>
        <w:t>号），下列工作中，不属于文明工地创建评审范畴的是（</w:t>
      </w:r>
      <w:r w:rsidRPr="002E35E4">
        <w:rPr>
          <w:rFonts w:asciiTheme="minorEastAsia" w:hAnsiTheme="minorEastAsia" w:cs="宋体"/>
          <w:position w:val="6"/>
          <w:szCs w:val="21"/>
        </w:rPr>
        <w:t>B</w:t>
      </w:r>
      <w:r w:rsidRPr="002E35E4">
        <w:rPr>
          <w:rFonts w:asciiTheme="minorEastAsia" w:hAnsiTheme="minorEastAsia" w:cs="宋体" w:hint="eastAsia"/>
          <w:position w:val="6"/>
          <w:szCs w:val="21"/>
        </w:rPr>
        <w:t>）。</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A.</w:t>
      </w:r>
      <w:r w:rsidRPr="002E35E4">
        <w:rPr>
          <w:rFonts w:asciiTheme="minorEastAsia" w:hAnsiTheme="minorEastAsia" w:cs="宋体" w:hint="eastAsia"/>
          <w:position w:val="6"/>
          <w:szCs w:val="21"/>
        </w:rPr>
        <w:t>质量管理</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B.</w:t>
      </w:r>
      <w:r w:rsidRPr="002E35E4">
        <w:rPr>
          <w:rFonts w:asciiTheme="minorEastAsia" w:hAnsiTheme="minorEastAsia" w:cs="宋体" w:hint="eastAsia"/>
          <w:position w:val="6"/>
          <w:szCs w:val="21"/>
        </w:rPr>
        <w:t>进度管理</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C.</w:t>
      </w:r>
      <w:r w:rsidRPr="002E35E4">
        <w:rPr>
          <w:rFonts w:asciiTheme="minorEastAsia" w:hAnsiTheme="minorEastAsia" w:cs="宋体" w:hint="eastAsia"/>
          <w:position w:val="6"/>
          <w:szCs w:val="21"/>
        </w:rPr>
        <w:t>安全管理</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D.</w:t>
      </w:r>
      <w:r w:rsidRPr="002E35E4">
        <w:rPr>
          <w:rFonts w:asciiTheme="minorEastAsia" w:hAnsiTheme="minorEastAsia" w:cs="宋体" w:hint="eastAsia"/>
          <w:position w:val="6"/>
          <w:szCs w:val="21"/>
        </w:rPr>
        <w:t>综合管理</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14.</w:t>
      </w:r>
      <w:r w:rsidRPr="002E35E4">
        <w:rPr>
          <w:rFonts w:asciiTheme="minorEastAsia" w:hAnsiTheme="minorEastAsia" w:cs="宋体" w:hint="eastAsia"/>
          <w:position w:val="6"/>
          <w:szCs w:val="21"/>
        </w:rPr>
        <w:t>根据《水利安全生产标准化评审管理暂行办法》，某施工企业安全生产标准化评审得分为</w:t>
      </w:r>
      <w:r w:rsidRPr="002E35E4">
        <w:rPr>
          <w:rFonts w:asciiTheme="minorEastAsia" w:hAnsiTheme="minorEastAsia" w:cs="宋体"/>
          <w:position w:val="6"/>
          <w:szCs w:val="21"/>
        </w:rPr>
        <w:t>85</w:t>
      </w:r>
      <w:r w:rsidRPr="002E35E4">
        <w:rPr>
          <w:rFonts w:asciiTheme="minorEastAsia" w:hAnsiTheme="minorEastAsia" w:cs="宋体" w:hint="eastAsia"/>
          <w:position w:val="6"/>
          <w:szCs w:val="21"/>
        </w:rPr>
        <w:t>分，且各一级评审项目得分不低于应得分的</w:t>
      </w:r>
      <w:r w:rsidRPr="002E35E4">
        <w:rPr>
          <w:rFonts w:asciiTheme="minorEastAsia" w:hAnsiTheme="minorEastAsia" w:cs="宋体"/>
          <w:position w:val="6"/>
          <w:szCs w:val="21"/>
        </w:rPr>
        <w:t>70%</w:t>
      </w:r>
      <w:r w:rsidRPr="002E35E4">
        <w:rPr>
          <w:rFonts w:asciiTheme="minorEastAsia" w:hAnsiTheme="minorEastAsia" w:cs="宋体" w:hint="eastAsia"/>
          <w:position w:val="6"/>
          <w:szCs w:val="21"/>
        </w:rPr>
        <w:t>，该企业安全生产标准化等级为（</w:t>
      </w:r>
      <w:r w:rsidRPr="002E35E4">
        <w:rPr>
          <w:rFonts w:asciiTheme="minorEastAsia" w:hAnsiTheme="minorEastAsia" w:cs="宋体"/>
          <w:position w:val="6"/>
          <w:szCs w:val="21"/>
        </w:rPr>
        <w:t>B</w:t>
      </w:r>
      <w:r w:rsidRPr="002E35E4">
        <w:rPr>
          <w:rFonts w:asciiTheme="minorEastAsia" w:hAnsiTheme="minorEastAsia" w:cs="宋体" w:hint="eastAsia"/>
          <w:position w:val="6"/>
          <w:szCs w:val="21"/>
        </w:rPr>
        <w:t>）。</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A.</w:t>
      </w:r>
      <w:r w:rsidRPr="002E35E4">
        <w:rPr>
          <w:rFonts w:asciiTheme="minorEastAsia" w:hAnsiTheme="minorEastAsia" w:cs="宋体" w:hint="eastAsia"/>
          <w:position w:val="6"/>
          <w:szCs w:val="21"/>
        </w:rPr>
        <w:t>一级</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B.</w:t>
      </w:r>
      <w:r w:rsidRPr="002E35E4">
        <w:rPr>
          <w:rFonts w:asciiTheme="minorEastAsia" w:hAnsiTheme="minorEastAsia" w:cs="宋体" w:hint="eastAsia"/>
          <w:position w:val="6"/>
          <w:szCs w:val="21"/>
        </w:rPr>
        <w:t>二级</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C.</w:t>
      </w:r>
      <w:r w:rsidRPr="002E35E4">
        <w:rPr>
          <w:rFonts w:asciiTheme="minorEastAsia" w:hAnsiTheme="minorEastAsia" w:cs="宋体" w:hint="eastAsia"/>
          <w:position w:val="6"/>
          <w:szCs w:val="21"/>
        </w:rPr>
        <w:t>三级</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D.</w:t>
      </w:r>
      <w:r w:rsidRPr="002E35E4">
        <w:rPr>
          <w:rFonts w:asciiTheme="minorEastAsia" w:hAnsiTheme="minorEastAsia" w:cs="宋体" w:hint="eastAsia"/>
          <w:position w:val="6"/>
          <w:szCs w:val="21"/>
        </w:rPr>
        <w:t>四级</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15.</w:t>
      </w:r>
      <w:r w:rsidRPr="002E35E4">
        <w:rPr>
          <w:rFonts w:asciiTheme="minorEastAsia" w:hAnsiTheme="minorEastAsia" w:cs="宋体" w:hint="eastAsia"/>
          <w:position w:val="6"/>
          <w:szCs w:val="21"/>
        </w:rPr>
        <w:t>根据《水电建设工程质量管理暂行办法》（电水农</w:t>
      </w:r>
      <w:r w:rsidRPr="002E35E4">
        <w:rPr>
          <w:rFonts w:asciiTheme="minorEastAsia" w:hAnsiTheme="minorEastAsia" w:cs="宋体"/>
          <w:position w:val="6"/>
          <w:szCs w:val="21"/>
        </w:rPr>
        <w:t>[1997]220</w:t>
      </w:r>
      <w:r w:rsidRPr="002E35E4">
        <w:rPr>
          <w:rFonts w:asciiTheme="minorEastAsia" w:hAnsiTheme="minorEastAsia" w:cs="宋体" w:hint="eastAsia"/>
          <w:position w:val="6"/>
          <w:szCs w:val="21"/>
        </w:rPr>
        <w:t>号），水电工程重大质量事故由（</w:t>
      </w:r>
      <w:r w:rsidRPr="002E35E4">
        <w:rPr>
          <w:rFonts w:asciiTheme="minorEastAsia" w:hAnsiTheme="minorEastAsia" w:cs="宋体"/>
          <w:position w:val="6"/>
          <w:szCs w:val="21"/>
        </w:rPr>
        <w:t>C</w:t>
      </w:r>
      <w:r w:rsidRPr="002E35E4">
        <w:rPr>
          <w:rFonts w:asciiTheme="minorEastAsia" w:hAnsiTheme="minorEastAsia" w:cs="宋体" w:hint="eastAsia"/>
          <w:position w:val="6"/>
          <w:szCs w:val="21"/>
        </w:rPr>
        <w:t>）负责组织专家组进行调查。</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A.</w:t>
      </w:r>
      <w:r w:rsidRPr="002E35E4">
        <w:rPr>
          <w:rFonts w:asciiTheme="minorEastAsia" w:hAnsiTheme="minorEastAsia" w:cs="宋体" w:hint="eastAsia"/>
          <w:position w:val="6"/>
          <w:szCs w:val="21"/>
        </w:rPr>
        <w:t>项目法人</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B.</w:t>
      </w:r>
      <w:r w:rsidRPr="002E35E4">
        <w:rPr>
          <w:rFonts w:asciiTheme="minorEastAsia" w:hAnsiTheme="minorEastAsia" w:cs="宋体" w:hint="eastAsia"/>
          <w:position w:val="6"/>
          <w:szCs w:val="21"/>
        </w:rPr>
        <w:t>监理单位</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C.</w:t>
      </w:r>
      <w:r w:rsidRPr="002E35E4">
        <w:rPr>
          <w:rFonts w:asciiTheme="minorEastAsia" w:hAnsiTheme="minorEastAsia" w:cs="宋体" w:hint="eastAsia"/>
          <w:position w:val="6"/>
          <w:szCs w:val="21"/>
        </w:rPr>
        <w:t>质监总站</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lastRenderedPageBreak/>
        <w:t xml:space="preserve">    D.</w:t>
      </w:r>
      <w:r w:rsidRPr="002E35E4">
        <w:rPr>
          <w:rFonts w:asciiTheme="minorEastAsia" w:hAnsiTheme="minorEastAsia" w:cs="宋体" w:hint="eastAsia"/>
          <w:position w:val="6"/>
          <w:szCs w:val="21"/>
        </w:rPr>
        <w:t>项目审批单位</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16.</w:t>
      </w:r>
      <w:r w:rsidRPr="002E35E4">
        <w:rPr>
          <w:rFonts w:asciiTheme="minorEastAsia" w:hAnsiTheme="minorEastAsia" w:cs="宋体" w:hint="eastAsia"/>
          <w:position w:val="6"/>
          <w:szCs w:val="21"/>
        </w:rPr>
        <w:t>根据《水利工程建设项目档案管理规定》（水办</w:t>
      </w:r>
      <w:r w:rsidRPr="002E35E4">
        <w:rPr>
          <w:rFonts w:asciiTheme="minorEastAsia" w:hAnsiTheme="minorEastAsia" w:cs="宋体"/>
          <w:position w:val="6"/>
          <w:szCs w:val="21"/>
        </w:rPr>
        <w:t>[2005]480</w:t>
      </w:r>
      <w:r w:rsidRPr="002E35E4">
        <w:rPr>
          <w:rFonts w:asciiTheme="minorEastAsia" w:hAnsiTheme="minorEastAsia" w:cs="宋体" w:hint="eastAsia"/>
          <w:position w:val="6"/>
          <w:szCs w:val="21"/>
        </w:rPr>
        <w:t>号），</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竣工图确认章</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应由（</w:t>
      </w:r>
      <w:r w:rsidRPr="002E35E4">
        <w:rPr>
          <w:rFonts w:asciiTheme="minorEastAsia" w:hAnsiTheme="minorEastAsia" w:cs="宋体"/>
          <w:position w:val="6"/>
          <w:szCs w:val="21"/>
        </w:rPr>
        <w:t>C</w:t>
      </w:r>
      <w:r w:rsidRPr="002E35E4">
        <w:rPr>
          <w:rFonts w:asciiTheme="minorEastAsia" w:hAnsiTheme="minorEastAsia" w:cs="宋体" w:hint="eastAsia"/>
          <w:position w:val="6"/>
          <w:szCs w:val="21"/>
        </w:rPr>
        <w:t>）加盖。</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A.</w:t>
      </w:r>
      <w:r w:rsidRPr="002E35E4">
        <w:rPr>
          <w:rFonts w:asciiTheme="minorEastAsia" w:hAnsiTheme="minorEastAsia" w:cs="宋体" w:hint="eastAsia"/>
          <w:position w:val="6"/>
          <w:szCs w:val="21"/>
        </w:rPr>
        <w:t>建设单位</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B.</w:t>
      </w:r>
      <w:r w:rsidRPr="002E35E4">
        <w:rPr>
          <w:rFonts w:asciiTheme="minorEastAsia" w:hAnsiTheme="minorEastAsia" w:cs="宋体" w:hint="eastAsia"/>
          <w:position w:val="6"/>
          <w:szCs w:val="21"/>
        </w:rPr>
        <w:t>施工单位</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C.</w:t>
      </w:r>
      <w:r w:rsidRPr="002E35E4">
        <w:rPr>
          <w:rFonts w:asciiTheme="minorEastAsia" w:hAnsiTheme="minorEastAsia" w:cs="宋体" w:hint="eastAsia"/>
          <w:position w:val="6"/>
          <w:szCs w:val="21"/>
        </w:rPr>
        <w:t>监理单位</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D.</w:t>
      </w:r>
      <w:r w:rsidRPr="002E35E4">
        <w:rPr>
          <w:rFonts w:asciiTheme="minorEastAsia" w:hAnsiTheme="minorEastAsia" w:cs="宋体" w:hint="eastAsia"/>
          <w:position w:val="6"/>
          <w:szCs w:val="21"/>
        </w:rPr>
        <w:t>档案管理部门</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17.</w:t>
      </w:r>
      <w:r w:rsidRPr="002E35E4">
        <w:rPr>
          <w:rFonts w:asciiTheme="minorEastAsia" w:hAnsiTheme="minorEastAsia" w:cs="宋体" w:hint="eastAsia"/>
          <w:position w:val="6"/>
          <w:szCs w:val="21"/>
        </w:rPr>
        <w:t>根据《水电工程验收管理办法》（国能新能</w:t>
      </w:r>
      <w:r w:rsidRPr="002E35E4">
        <w:rPr>
          <w:rFonts w:asciiTheme="minorEastAsia" w:hAnsiTheme="minorEastAsia" w:cs="宋体"/>
          <w:position w:val="6"/>
          <w:szCs w:val="21"/>
        </w:rPr>
        <w:t>[2011]263</w:t>
      </w:r>
      <w:r w:rsidRPr="002E35E4">
        <w:rPr>
          <w:rFonts w:asciiTheme="minorEastAsia" w:hAnsiTheme="minorEastAsia" w:cs="宋体" w:hint="eastAsia"/>
          <w:position w:val="6"/>
          <w:szCs w:val="21"/>
        </w:rPr>
        <w:t>号），水电工程截流验收由项目法人会同（</w:t>
      </w:r>
      <w:r w:rsidRPr="002E35E4">
        <w:rPr>
          <w:rFonts w:asciiTheme="minorEastAsia" w:hAnsiTheme="minorEastAsia" w:cs="宋体"/>
          <w:position w:val="6"/>
          <w:szCs w:val="21"/>
        </w:rPr>
        <w:t>B</w:t>
      </w:r>
      <w:r w:rsidRPr="002E35E4">
        <w:rPr>
          <w:rFonts w:asciiTheme="minorEastAsia" w:hAnsiTheme="minorEastAsia" w:cs="宋体" w:hint="eastAsia"/>
          <w:position w:val="6"/>
          <w:szCs w:val="21"/>
        </w:rPr>
        <w:t>）等单位共同组织进行。</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A.</w:t>
      </w:r>
      <w:r w:rsidRPr="002E35E4">
        <w:rPr>
          <w:rFonts w:asciiTheme="minorEastAsia" w:hAnsiTheme="minorEastAsia" w:cs="宋体" w:hint="eastAsia"/>
          <w:position w:val="6"/>
          <w:szCs w:val="21"/>
        </w:rPr>
        <w:t>项目审批部门</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B.</w:t>
      </w:r>
      <w:r w:rsidRPr="002E35E4">
        <w:rPr>
          <w:rFonts w:asciiTheme="minorEastAsia" w:hAnsiTheme="minorEastAsia" w:cs="宋体" w:hint="eastAsia"/>
          <w:position w:val="6"/>
          <w:szCs w:val="21"/>
        </w:rPr>
        <w:t>工程所在省能源局</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C.</w:t>
      </w:r>
      <w:r w:rsidRPr="002E35E4">
        <w:rPr>
          <w:rFonts w:asciiTheme="minorEastAsia" w:hAnsiTheme="minorEastAsia" w:cs="宋体" w:hint="eastAsia"/>
          <w:position w:val="6"/>
          <w:szCs w:val="21"/>
        </w:rPr>
        <w:t>质监总站</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D.</w:t>
      </w:r>
      <w:r w:rsidRPr="002E35E4">
        <w:rPr>
          <w:rFonts w:asciiTheme="minorEastAsia" w:hAnsiTheme="minorEastAsia" w:cs="宋体" w:hint="eastAsia"/>
          <w:position w:val="6"/>
          <w:szCs w:val="21"/>
        </w:rPr>
        <w:t>电网经营管理单位</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18.</w:t>
      </w:r>
      <w:r w:rsidRPr="002E35E4">
        <w:rPr>
          <w:rFonts w:asciiTheme="minorEastAsia" w:hAnsiTheme="minorEastAsia" w:cs="宋体" w:hint="eastAsia"/>
          <w:position w:val="6"/>
          <w:szCs w:val="21"/>
        </w:rPr>
        <w:t>下列水利水电工程注册建造师施工管理签章文件中，不属于成本费用管理文件的是（</w:t>
      </w:r>
      <w:r w:rsidRPr="002E35E4">
        <w:rPr>
          <w:rFonts w:asciiTheme="minorEastAsia" w:hAnsiTheme="minorEastAsia" w:cs="宋体"/>
          <w:position w:val="6"/>
          <w:szCs w:val="21"/>
        </w:rPr>
        <w:t>D</w:t>
      </w:r>
      <w:r w:rsidRPr="002E35E4">
        <w:rPr>
          <w:rFonts w:asciiTheme="minorEastAsia" w:hAnsiTheme="minorEastAsia" w:cs="宋体" w:hint="eastAsia"/>
          <w:position w:val="6"/>
          <w:szCs w:val="21"/>
        </w:rPr>
        <w:t xml:space="preserve">　）。</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A.</w:t>
      </w:r>
      <w:r w:rsidRPr="002E35E4">
        <w:rPr>
          <w:rFonts w:asciiTheme="minorEastAsia" w:hAnsiTheme="minorEastAsia" w:cs="宋体" w:hint="eastAsia"/>
          <w:position w:val="6"/>
          <w:szCs w:val="21"/>
        </w:rPr>
        <w:t>工程预付款申请表</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B.</w:t>
      </w:r>
      <w:r w:rsidRPr="002E35E4">
        <w:rPr>
          <w:rFonts w:asciiTheme="minorEastAsia" w:hAnsiTheme="minorEastAsia" w:cs="宋体" w:hint="eastAsia"/>
          <w:position w:val="6"/>
          <w:szCs w:val="21"/>
        </w:rPr>
        <w:t>工程价款月支付申请表</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C.</w:t>
      </w:r>
      <w:r w:rsidRPr="002E35E4">
        <w:rPr>
          <w:rFonts w:asciiTheme="minorEastAsia" w:hAnsiTheme="minorEastAsia" w:cs="宋体" w:hint="eastAsia"/>
          <w:position w:val="6"/>
          <w:szCs w:val="21"/>
        </w:rPr>
        <w:t>完工付款申请表</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D.</w:t>
      </w:r>
      <w:r w:rsidRPr="002E35E4">
        <w:rPr>
          <w:rFonts w:asciiTheme="minorEastAsia" w:hAnsiTheme="minorEastAsia" w:cs="宋体" w:hint="eastAsia"/>
          <w:position w:val="6"/>
          <w:szCs w:val="21"/>
        </w:rPr>
        <w:t>索赔通知单</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19.</w:t>
      </w:r>
      <w:r w:rsidRPr="002E35E4">
        <w:rPr>
          <w:rFonts w:asciiTheme="minorEastAsia" w:hAnsiTheme="minorEastAsia" w:cs="宋体" w:hint="eastAsia"/>
          <w:position w:val="6"/>
          <w:szCs w:val="21"/>
        </w:rPr>
        <w:t>根据《水利工程建设项目施工监理规范》（</w:t>
      </w:r>
      <w:r w:rsidRPr="002E35E4">
        <w:rPr>
          <w:rFonts w:asciiTheme="minorEastAsia" w:hAnsiTheme="minorEastAsia" w:cs="宋体"/>
          <w:position w:val="6"/>
          <w:szCs w:val="21"/>
        </w:rPr>
        <w:t>SL288-2003</w:t>
      </w:r>
      <w:r w:rsidRPr="002E35E4">
        <w:rPr>
          <w:rFonts w:asciiTheme="minorEastAsia" w:hAnsiTheme="minorEastAsia" w:cs="宋体" w:hint="eastAsia"/>
          <w:position w:val="6"/>
          <w:szCs w:val="21"/>
        </w:rPr>
        <w:t>），总监理工程师的下列职责中，可授权给副总监理工程师的是（</w:t>
      </w:r>
      <w:r w:rsidRPr="002E35E4">
        <w:rPr>
          <w:rFonts w:asciiTheme="minorEastAsia" w:hAnsiTheme="minorEastAsia" w:cs="宋体"/>
          <w:position w:val="6"/>
          <w:szCs w:val="21"/>
        </w:rPr>
        <w:t>A</w:t>
      </w:r>
      <w:r w:rsidRPr="002E35E4">
        <w:rPr>
          <w:rFonts w:asciiTheme="minorEastAsia" w:hAnsiTheme="minorEastAsia" w:cs="宋体" w:hint="eastAsia"/>
          <w:position w:val="6"/>
          <w:szCs w:val="21"/>
        </w:rPr>
        <w:t>）。</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A.</w:t>
      </w:r>
      <w:r w:rsidRPr="002E35E4">
        <w:rPr>
          <w:rFonts w:asciiTheme="minorEastAsia" w:hAnsiTheme="minorEastAsia" w:cs="宋体" w:hint="eastAsia"/>
          <w:position w:val="6"/>
          <w:szCs w:val="21"/>
        </w:rPr>
        <w:t>审批监理实施细则</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B.</w:t>
      </w:r>
      <w:r w:rsidRPr="002E35E4">
        <w:rPr>
          <w:rFonts w:asciiTheme="minorEastAsia" w:hAnsiTheme="minorEastAsia" w:cs="宋体" w:hint="eastAsia"/>
          <w:position w:val="6"/>
          <w:szCs w:val="21"/>
        </w:rPr>
        <w:t>签发各类付款证书</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C.</w:t>
      </w:r>
      <w:r w:rsidRPr="002E35E4">
        <w:rPr>
          <w:rFonts w:asciiTheme="minorEastAsia" w:hAnsiTheme="minorEastAsia" w:cs="宋体" w:hint="eastAsia"/>
          <w:position w:val="6"/>
          <w:szCs w:val="21"/>
        </w:rPr>
        <w:t>签发监理月报</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D.</w:t>
      </w:r>
      <w:r w:rsidRPr="002E35E4">
        <w:rPr>
          <w:rFonts w:asciiTheme="minorEastAsia" w:hAnsiTheme="minorEastAsia" w:cs="宋体" w:hint="eastAsia"/>
          <w:position w:val="6"/>
          <w:szCs w:val="21"/>
        </w:rPr>
        <w:t>调整监理人员</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20.</w:t>
      </w:r>
      <w:r w:rsidRPr="002E35E4">
        <w:rPr>
          <w:rFonts w:asciiTheme="minorEastAsia" w:hAnsiTheme="minorEastAsia" w:cs="宋体" w:hint="eastAsia"/>
          <w:position w:val="6"/>
          <w:szCs w:val="21"/>
        </w:rPr>
        <w:t>根据《大中型水利水电工程建设征地补偿和移民安置条例》（国务院令第</w:t>
      </w:r>
      <w:r w:rsidRPr="002E35E4">
        <w:rPr>
          <w:rFonts w:asciiTheme="minorEastAsia" w:hAnsiTheme="minorEastAsia" w:cs="宋体"/>
          <w:position w:val="6"/>
          <w:szCs w:val="21"/>
        </w:rPr>
        <w:t>471</w:t>
      </w:r>
      <w:r w:rsidRPr="002E35E4">
        <w:rPr>
          <w:rFonts w:asciiTheme="minorEastAsia" w:hAnsiTheme="minorEastAsia" w:cs="宋体" w:hint="eastAsia"/>
          <w:position w:val="6"/>
          <w:szCs w:val="21"/>
        </w:rPr>
        <w:t xml:space="preserve">号），中型水库工程建设征收耕地，土地补偿费和安置补助费之和应为该耕地被征收前三年平均年产值的（　</w:t>
      </w:r>
      <w:r w:rsidRPr="002E35E4">
        <w:rPr>
          <w:rFonts w:asciiTheme="minorEastAsia" w:hAnsiTheme="minorEastAsia" w:cs="宋体"/>
          <w:position w:val="6"/>
          <w:szCs w:val="21"/>
        </w:rPr>
        <w:t>C</w:t>
      </w:r>
      <w:r w:rsidRPr="002E35E4">
        <w:rPr>
          <w:rFonts w:asciiTheme="minorEastAsia" w:hAnsiTheme="minorEastAsia" w:cs="宋体" w:hint="eastAsia"/>
          <w:position w:val="6"/>
          <w:szCs w:val="21"/>
        </w:rPr>
        <w:t>）倍。</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A.4</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B.8</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C.16</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D.32</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二、多项选择题（共</w:t>
      </w:r>
      <w:r w:rsidRPr="002E35E4">
        <w:rPr>
          <w:rFonts w:asciiTheme="minorEastAsia" w:hAnsiTheme="minorEastAsia" w:cs="宋体"/>
          <w:position w:val="6"/>
          <w:szCs w:val="21"/>
        </w:rPr>
        <w:t>10</w:t>
      </w:r>
      <w:r w:rsidRPr="002E35E4">
        <w:rPr>
          <w:rFonts w:asciiTheme="minorEastAsia" w:hAnsiTheme="minorEastAsia" w:cs="宋体" w:hint="eastAsia"/>
          <w:position w:val="6"/>
          <w:szCs w:val="21"/>
        </w:rPr>
        <w:t>题，每题</w:t>
      </w:r>
      <w:r w:rsidRPr="002E35E4">
        <w:rPr>
          <w:rFonts w:asciiTheme="minorEastAsia" w:hAnsiTheme="minorEastAsia" w:cs="宋体"/>
          <w:position w:val="6"/>
          <w:szCs w:val="21"/>
        </w:rPr>
        <w:t>2</w:t>
      </w:r>
      <w:r w:rsidRPr="002E35E4">
        <w:rPr>
          <w:rFonts w:asciiTheme="minorEastAsia" w:hAnsiTheme="minorEastAsia" w:cs="宋体" w:hint="eastAsia"/>
          <w:position w:val="6"/>
          <w:szCs w:val="21"/>
        </w:rPr>
        <w:t>分。每题的备选项中，有</w:t>
      </w:r>
      <w:r w:rsidRPr="002E35E4">
        <w:rPr>
          <w:rFonts w:asciiTheme="minorEastAsia" w:hAnsiTheme="minorEastAsia" w:cs="宋体"/>
          <w:position w:val="6"/>
          <w:szCs w:val="21"/>
        </w:rPr>
        <w:t>2</w:t>
      </w:r>
      <w:r w:rsidRPr="002E35E4">
        <w:rPr>
          <w:rFonts w:asciiTheme="minorEastAsia" w:hAnsiTheme="minorEastAsia" w:cs="宋体" w:hint="eastAsia"/>
          <w:position w:val="6"/>
          <w:szCs w:val="21"/>
        </w:rPr>
        <w:t>个或</w:t>
      </w:r>
      <w:r w:rsidRPr="002E35E4">
        <w:rPr>
          <w:rFonts w:asciiTheme="minorEastAsia" w:hAnsiTheme="minorEastAsia" w:cs="宋体"/>
          <w:position w:val="6"/>
          <w:szCs w:val="21"/>
        </w:rPr>
        <w:t>2</w:t>
      </w:r>
      <w:r w:rsidRPr="002E35E4">
        <w:rPr>
          <w:rFonts w:asciiTheme="minorEastAsia" w:hAnsiTheme="minorEastAsia" w:cs="宋体" w:hint="eastAsia"/>
          <w:position w:val="6"/>
          <w:szCs w:val="21"/>
        </w:rPr>
        <w:t>个以上符合题意，至少有一个错项。错选，本题不得分；少选，所选的每个选项得</w:t>
      </w:r>
      <w:r w:rsidRPr="002E35E4">
        <w:rPr>
          <w:rFonts w:asciiTheme="minorEastAsia" w:hAnsiTheme="minorEastAsia" w:cs="宋体"/>
          <w:position w:val="6"/>
          <w:szCs w:val="21"/>
        </w:rPr>
        <w:t>0.5</w:t>
      </w:r>
      <w:r w:rsidRPr="002E35E4">
        <w:rPr>
          <w:rFonts w:asciiTheme="minorEastAsia" w:hAnsiTheme="minorEastAsia" w:cs="宋体" w:hint="eastAsia"/>
          <w:position w:val="6"/>
          <w:szCs w:val="21"/>
        </w:rPr>
        <w:t>分）</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21.</w:t>
      </w:r>
      <w:r w:rsidRPr="002E35E4">
        <w:rPr>
          <w:rFonts w:asciiTheme="minorEastAsia" w:hAnsiTheme="minorEastAsia" w:cs="宋体" w:hint="eastAsia"/>
          <w:position w:val="6"/>
          <w:szCs w:val="21"/>
        </w:rPr>
        <w:t xml:space="preserve">反映水泥混凝土质量的主要技术指标有（　</w:t>
      </w:r>
      <w:r w:rsidRPr="002E35E4">
        <w:rPr>
          <w:rFonts w:asciiTheme="minorEastAsia" w:hAnsiTheme="minorEastAsia" w:cs="宋体"/>
          <w:position w:val="6"/>
          <w:szCs w:val="21"/>
        </w:rPr>
        <w:t>BDE</w:t>
      </w:r>
      <w:r w:rsidRPr="002E35E4">
        <w:rPr>
          <w:rFonts w:asciiTheme="minorEastAsia" w:hAnsiTheme="minorEastAsia" w:cs="宋体" w:hint="eastAsia"/>
          <w:position w:val="6"/>
          <w:szCs w:val="21"/>
        </w:rPr>
        <w:t>）。</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A.</w:t>
      </w:r>
      <w:r w:rsidRPr="002E35E4">
        <w:rPr>
          <w:rFonts w:asciiTheme="minorEastAsia" w:hAnsiTheme="minorEastAsia" w:cs="宋体" w:hint="eastAsia"/>
          <w:position w:val="6"/>
          <w:szCs w:val="21"/>
        </w:rPr>
        <w:t>安定性</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B.</w:t>
      </w:r>
      <w:r w:rsidRPr="002E35E4">
        <w:rPr>
          <w:rFonts w:asciiTheme="minorEastAsia" w:hAnsiTheme="minorEastAsia" w:cs="宋体" w:hint="eastAsia"/>
          <w:position w:val="6"/>
          <w:szCs w:val="21"/>
        </w:rPr>
        <w:t>和易性</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C.</w:t>
      </w:r>
      <w:r w:rsidRPr="002E35E4">
        <w:rPr>
          <w:rFonts w:asciiTheme="minorEastAsia" w:hAnsiTheme="minorEastAsia" w:cs="宋体" w:hint="eastAsia"/>
          <w:position w:val="6"/>
          <w:szCs w:val="21"/>
        </w:rPr>
        <w:t>压缩性</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D.</w:t>
      </w:r>
      <w:r w:rsidRPr="002E35E4">
        <w:rPr>
          <w:rFonts w:asciiTheme="minorEastAsia" w:hAnsiTheme="minorEastAsia" w:cs="宋体" w:hint="eastAsia"/>
          <w:position w:val="6"/>
          <w:szCs w:val="21"/>
        </w:rPr>
        <w:t>耐久性</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E.</w:t>
      </w:r>
      <w:r w:rsidRPr="002E35E4">
        <w:rPr>
          <w:rFonts w:asciiTheme="minorEastAsia" w:hAnsiTheme="minorEastAsia" w:cs="宋体" w:hint="eastAsia"/>
          <w:position w:val="6"/>
          <w:szCs w:val="21"/>
        </w:rPr>
        <w:t>强度</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22.</w:t>
      </w:r>
      <w:r w:rsidRPr="002E35E4">
        <w:rPr>
          <w:rFonts w:asciiTheme="minorEastAsia" w:hAnsiTheme="minorEastAsia" w:cs="宋体" w:hint="eastAsia"/>
          <w:position w:val="6"/>
          <w:szCs w:val="21"/>
        </w:rPr>
        <w:t>下列关于钢筋代换的说法，正确的有（</w:t>
      </w:r>
      <w:r w:rsidRPr="002E35E4">
        <w:rPr>
          <w:rFonts w:asciiTheme="minorEastAsia" w:hAnsiTheme="minorEastAsia" w:cs="宋体"/>
          <w:position w:val="6"/>
          <w:szCs w:val="21"/>
        </w:rPr>
        <w:t>ABDE</w:t>
      </w:r>
      <w:r w:rsidRPr="002E35E4">
        <w:rPr>
          <w:rFonts w:asciiTheme="minorEastAsia" w:hAnsiTheme="minorEastAsia" w:cs="宋体" w:hint="eastAsia"/>
          <w:position w:val="6"/>
          <w:szCs w:val="21"/>
        </w:rPr>
        <w:t>）。</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A.</w:t>
      </w:r>
      <w:r w:rsidRPr="002E35E4">
        <w:rPr>
          <w:rFonts w:asciiTheme="minorEastAsia" w:hAnsiTheme="minorEastAsia" w:cs="宋体" w:hint="eastAsia"/>
          <w:position w:val="6"/>
          <w:szCs w:val="21"/>
        </w:rPr>
        <w:t>应按钢筋承载力设计值相等的原则进行代换</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B.</w:t>
      </w:r>
      <w:r w:rsidRPr="002E35E4">
        <w:rPr>
          <w:rFonts w:asciiTheme="minorEastAsia" w:hAnsiTheme="minorEastAsia" w:cs="宋体" w:hint="eastAsia"/>
          <w:position w:val="6"/>
          <w:szCs w:val="21"/>
        </w:rPr>
        <w:t>以高一级钢筋代换低一级钢筋时，宜采用改变钢筋直径的方法来减少钢筋截面积</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C.</w:t>
      </w:r>
      <w:r w:rsidRPr="002E35E4">
        <w:rPr>
          <w:rFonts w:asciiTheme="minorEastAsia" w:hAnsiTheme="minorEastAsia" w:cs="宋体" w:hint="eastAsia"/>
          <w:position w:val="6"/>
          <w:szCs w:val="21"/>
        </w:rPr>
        <w:t>以高一级钢筋代换低一级钢筋时，宜采用改变钢筋根数的方法来减少钢筋截面积</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D.</w:t>
      </w:r>
      <w:r w:rsidRPr="002E35E4">
        <w:rPr>
          <w:rFonts w:asciiTheme="minorEastAsia" w:hAnsiTheme="minorEastAsia" w:cs="宋体" w:hint="eastAsia"/>
          <w:position w:val="6"/>
          <w:szCs w:val="21"/>
        </w:rPr>
        <w:t>用同钢号某直径钢筋代替另外一种直径钢筋时，其直径变化范围不宜超过</w:t>
      </w:r>
      <w:r w:rsidRPr="002E35E4">
        <w:rPr>
          <w:rFonts w:asciiTheme="minorEastAsia" w:hAnsiTheme="minorEastAsia" w:cs="宋体"/>
          <w:position w:val="6"/>
          <w:szCs w:val="21"/>
        </w:rPr>
        <w:t>4mm</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E.</w:t>
      </w:r>
      <w:r w:rsidRPr="002E35E4">
        <w:rPr>
          <w:rFonts w:asciiTheme="minorEastAsia" w:hAnsiTheme="minorEastAsia" w:cs="宋体" w:hint="eastAsia"/>
          <w:position w:val="6"/>
          <w:szCs w:val="21"/>
        </w:rPr>
        <w:t>主筋采取同钢号的钢筋代换时，应保持间距不变</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23.</w:t>
      </w:r>
      <w:r w:rsidRPr="002E35E4">
        <w:rPr>
          <w:rFonts w:asciiTheme="minorEastAsia" w:hAnsiTheme="minorEastAsia" w:cs="宋体" w:hint="eastAsia"/>
          <w:position w:val="6"/>
          <w:szCs w:val="21"/>
        </w:rPr>
        <w:t>与砂砾石地基相比，软土地基具有的特点有（</w:t>
      </w:r>
      <w:r w:rsidRPr="002E35E4">
        <w:rPr>
          <w:rFonts w:asciiTheme="minorEastAsia" w:hAnsiTheme="minorEastAsia" w:cs="宋体"/>
          <w:position w:val="6"/>
          <w:szCs w:val="21"/>
        </w:rPr>
        <w:t>ACE</w:t>
      </w:r>
      <w:r w:rsidRPr="002E35E4">
        <w:rPr>
          <w:rFonts w:asciiTheme="minorEastAsia" w:hAnsiTheme="minorEastAsia" w:cs="宋体" w:hint="eastAsia"/>
          <w:position w:val="6"/>
          <w:szCs w:val="21"/>
        </w:rPr>
        <w:t xml:space="preserve">　）。</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lastRenderedPageBreak/>
        <w:t xml:space="preserve">    A.</w:t>
      </w:r>
      <w:r w:rsidRPr="002E35E4">
        <w:rPr>
          <w:rFonts w:asciiTheme="minorEastAsia" w:hAnsiTheme="minorEastAsia" w:cs="宋体" w:hint="eastAsia"/>
          <w:position w:val="6"/>
          <w:szCs w:val="21"/>
        </w:rPr>
        <w:t>承载能力差</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B.</w:t>
      </w:r>
      <w:r w:rsidRPr="002E35E4">
        <w:rPr>
          <w:rFonts w:asciiTheme="minorEastAsia" w:hAnsiTheme="minorEastAsia" w:cs="宋体" w:hint="eastAsia"/>
          <w:position w:val="6"/>
          <w:szCs w:val="21"/>
        </w:rPr>
        <w:t>空隙率大</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C.</w:t>
      </w:r>
      <w:r w:rsidRPr="002E35E4">
        <w:rPr>
          <w:rFonts w:asciiTheme="minorEastAsia" w:hAnsiTheme="minorEastAsia" w:cs="宋体" w:hint="eastAsia"/>
          <w:position w:val="6"/>
          <w:szCs w:val="21"/>
        </w:rPr>
        <w:t>压缩性大</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D.</w:t>
      </w:r>
      <w:r w:rsidRPr="002E35E4">
        <w:rPr>
          <w:rFonts w:asciiTheme="minorEastAsia" w:hAnsiTheme="minorEastAsia" w:cs="宋体" w:hint="eastAsia"/>
          <w:position w:val="6"/>
          <w:szCs w:val="21"/>
        </w:rPr>
        <w:t>渗透性强</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E.</w:t>
      </w:r>
      <w:r w:rsidRPr="002E35E4">
        <w:rPr>
          <w:rFonts w:asciiTheme="minorEastAsia" w:hAnsiTheme="minorEastAsia" w:cs="宋体" w:hint="eastAsia"/>
          <w:position w:val="6"/>
          <w:szCs w:val="21"/>
        </w:rPr>
        <w:t>触变性强</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24.</w:t>
      </w:r>
      <w:r w:rsidRPr="002E35E4">
        <w:rPr>
          <w:rFonts w:asciiTheme="minorEastAsia" w:hAnsiTheme="minorEastAsia" w:cs="宋体" w:hint="eastAsia"/>
          <w:position w:val="6"/>
          <w:szCs w:val="21"/>
        </w:rPr>
        <w:t>下列措施中，属于大体积混凝土温控措施的有（</w:t>
      </w:r>
      <w:r w:rsidRPr="002E35E4">
        <w:rPr>
          <w:rFonts w:asciiTheme="minorEastAsia" w:hAnsiTheme="minorEastAsia" w:cs="宋体"/>
          <w:position w:val="6"/>
          <w:szCs w:val="21"/>
        </w:rPr>
        <w:t>ABCD</w:t>
      </w:r>
      <w:r w:rsidRPr="002E35E4">
        <w:rPr>
          <w:rFonts w:asciiTheme="minorEastAsia" w:hAnsiTheme="minorEastAsia" w:cs="宋体" w:hint="eastAsia"/>
          <w:position w:val="6"/>
          <w:szCs w:val="21"/>
        </w:rPr>
        <w:t>）。</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A.</w:t>
      </w:r>
      <w:r w:rsidRPr="002E35E4">
        <w:rPr>
          <w:rFonts w:asciiTheme="minorEastAsia" w:hAnsiTheme="minorEastAsia" w:cs="宋体" w:hint="eastAsia"/>
          <w:position w:val="6"/>
          <w:szCs w:val="21"/>
        </w:rPr>
        <w:t>采用干硬性贫混凝土</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B.</w:t>
      </w:r>
      <w:r w:rsidRPr="002E35E4">
        <w:rPr>
          <w:rFonts w:asciiTheme="minorEastAsia" w:hAnsiTheme="minorEastAsia" w:cs="宋体" w:hint="eastAsia"/>
          <w:position w:val="6"/>
          <w:szCs w:val="21"/>
        </w:rPr>
        <w:t>采用高效减水剂</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C.</w:t>
      </w:r>
      <w:r w:rsidRPr="002E35E4">
        <w:rPr>
          <w:rFonts w:asciiTheme="minorEastAsia" w:hAnsiTheme="minorEastAsia" w:cs="宋体" w:hint="eastAsia"/>
          <w:position w:val="6"/>
          <w:szCs w:val="21"/>
        </w:rPr>
        <w:t>采用低发热量水泥</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D.</w:t>
      </w:r>
      <w:r w:rsidRPr="002E35E4">
        <w:rPr>
          <w:rFonts w:asciiTheme="minorEastAsia" w:hAnsiTheme="minorEastAsia" w:cs="宋体" w:hint="eastAsia"/>
          <w:position w:val="6"/>
          <w:szCs w:val="21"/>
        </w:rPr>
        <w:t>采用薄层浇筑</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E.</w:t>
      </w:r>
      <w:r w:rsidRPr="002E35E4">
        <w:rPr>
          <w:rFonts w:asciiTheme="minorEastAsia" w:hAnsiTheme="minorEastAsia" w:cs="宋体" w:hint="eastAsia"/>
          <w:position w:val="6"/>
          <w:szCs w:val="21"/>
        </w:rPr>
        <w:t>采用预冷水泥</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25.</w:t>
      </w:r>
      <w:r w:rsidRPr="002E35E4">
        <w:rPr>
          <w:rFonts w:asciiTheme="minorEastAsia" w:hAnsiTheme="minorEastAsia" w:cs="宋体" w:hint="eastAsia"/>
          <w:position w:val="6"/>
          <w:szCs w:val="21"/>
        </w:rPr>
        <w:t>下列爆破作业的说法，正确的有（</w:t>
      </w:r>
      <w:r w:rsidRPr="002E35E4">
        <w:rPr>
          <w:rFonts w:asciiTheme="minorEastAsia" w:hAnsiTheme="minorEastAsia" w:cs="宋体"/>
          <w:position w:val="6"/>
          <w:szCs w:val="21"/>
        </w:rPr>
        <w:t>CDE</w:t>
      </w:r>
      <w:r w:rsidRPr="002E35E4">
        <w:rPr>
          <w:rFonts w:asciiTheme="minorEastAsia" w:hAnsiTheme="minorEastAsia" w:cs="宋体" w:hint="eastAsia"/>
          <w:position w:val="6"/>
          <w:szCs w:val="21"/>
        </w:rPr>
        <w:t>）。</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A.</w:t>
      </w:r>
      <w:r w:rsidRPr="002E35E4">
        <w:rPr>
          <w:rFonts w:asciiTheme="minorEastAsia" w:hAnsiTheme="minorEastAsia" w:cs="宋体" w:hint="eastAsia"/>
          <w:position w:val="6"/>
          <w:szCs w:val="21"/>
        </w:rPr>
        <w:t>装药和堵塞可使用木、竹、铝制作的炮棍</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B.</w:t>
      </w:r>
      <w:r w:rsidRPr="002E35E4">
        <w:rPr>
          <w:rFonts w:asciiTheme="minorEastAsia" w:hAnsiTheme="minorEastAsia" w:cs="宋体" w:hint="eastAsia"/>
          <w:position w:val="6"/>
          <w:szCs w:val="21"/>
        </w:rPr>
        <w:t>点燃导火索可使用香烟</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C.</w:t>
      </w:r>
      <w:r w:rsidRPr="002E35E4">
        <w:rPr>
          <w:rFonts w:asciiTheme="minorEastAsia" w:hAnsiTheme="minorEastAsia" w:cs="宋体" w:hint="eastAsia"/>
          <w:position w:val="6"/>
          <w:szCs w:val="21"/>
        </w:rPr>
        <w:t>雷雨天严禁使用电爆网络</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D.</w:t>
      </w:r>
      <w:r w:rsidRPr="002E35E4">
        <w:rPr>
          <w:rFonts w:asciiTheme="minorEastAsia" w:hAnsiTheme="minorEastAsia" w:cs="宋体" w:hint="eastAsia"/>
          <w:position w:val="6"/>
          <w:szCs w:val="21"/>
        </w:rPr>
        <w:t>导爆索可用快刀切割</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E.</w:t>
      </w:r>
      <w:r w:rsidRPr="002E35E4">
        <w:rPr>
          <w:rFonts w:asciiTheme="minorEastAsia" w:hAnsiTheme="minorEastAsia" w:cs="宋体" w:hint="eastAsia"/>
          <w:position w:val="6"/>
          <w:szCs w:val="21"/>
        </w:rPr>
        <w:t>禁止导爆管打结</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26.</w:t>
      </w:r>
      <w:r w:rsidRPr="002E35E4">
        <w:rPr>
          <w:rFonts w:asciiTheme="minorEastAsia" w:hAnsiTheme="minorEastAsia" w:cs="宋体" w:hint="eastAsia"/>
          <w:position w:val="6"/>
          <w:szCs w:val="21"/>
        </w:rPr>
        <w:t>根据《水利工程建设项目勘察（测）设计招标投标管理办法》（水总</w:t>
      </w:r>
      <w:r w:rsidRPr="002E35E4">
        <w:rPr>
          <w:rFonts w:asciiTheme="minorEastAsia" w:hAnsiTheme="minorEastAsia" w:cs="宋体"/>
          <w:position w:val="6"/>
          <w:szCs w:val="21"/>
        </w:rPr>
        <w:t>[2004]511</w:t>
      </w:r>
      <w:r w:rsidRPr="002E35E4">
        <w:rPr>
          <w:rFonts w:asciiTheme="minorEastAsia" w:hAnsiTheme="minorEastAsia" w:cs="宋体" w:hint="eastAsia"/>
          <w:position w:val="6"/>
          <w:szCs w:val="21"/>
        </w:rPr>
        <w:t>号），经批准后，水利工程建设项目设计可不招标的情形包括（</w:t>
      </w:r>
      <w:r w:rsidRPr="002E35E4">
        <w:rPr>
          <w:rFonts w:asciiTheme="minorEastAsia" w:hAnsiTheme="minorEastAsia" w:cs="宋体"/>
          <w:position w:val="6"/>
          <w:szCs w:val="21"/>
        </w:rPr>
        <w:t>ABCD</w:t>
      </w:r>
      <w:r w:rsidRPr="002E35E4">
        <w:rPr>
          <w:rFonts w:asciiTheme="minorEastAsia" w:hAnsiTheme="minorEastAsia" w:cs="宋体" w:hint="eastAsia"/>
          <w:position w:val="6"/>
          <w:szCs w:val="21"/>
        </w:rPr>
        <w:t>）。</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A.</w:t>
      </w:r>
      <w:r w:rsidRPr="002E35E4">
        <w:rPr>
          <w:rFonts w:asciiTheme="minorEastAsia" w:hAnsiTheme="minorEastAsia" w:cs="宋体" w:hint="eastAsia"/>
          <w:position w:val="6"/>
          <w:szCs w:val="21"/>
        </w:rPr>
        <w:t>工程项目涉及国家安全的</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B.</w:t>
      </w:r>
      <w:r w:rsidRPr="002E35E4">
        <w:rPr>
          <w:rFonts w:asciiTheme="minorEastAsia" w:hAnsiTheme="minorEastAsia" w:cs="宋体" w:hint="eastAsia"/>
          <w:position w:val="6"/>
          <w:szCs w:val="21"/>
        </w:rPr>
        <w:t>抢险救灾</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C.</w:t>
      </w:r>
      <w:r w:rsidRPr="002E35E4">
        <w:rPr>
          <w:rFonts w:asciiTheme="minorEastAsia" w:hAnsiTheme="minorEastAsia" w:cs="宋体" w:hint="eastAsia"/>
          <w:position w:val="6"/>
          <w:szCs w:val="21"/>
        </w:rPr>
        <w:t>主要工艺采用专有技术的</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D.</w:t>
      </w:r>
      <w:r w:rsidRPr="002E35E4">
        <w:rPr>
          <w:rFonts w:asciiTheme="minorEastAsia" w:hAnsiTheme="minorEastAsia" w:cs="宋体" w:hint="eastAsia"/>
          <w:position w:val="6"/>
          <w:szCs w:val="21"/>
        </w:rPr>
        <w:t>技术复杂，能够满足条件的设计单位少于三家</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E.</w:t>
      </w:r>
      <w:r w:rsidRPr="002E35E4">
        <w:rPr>
          <w:rFonts w:asciiTheme="minorEastAsia" w:hAnsiTheme="minorEastAsia" w:cs="宋体" w:hint="eastAsia"/>
          <w:position w:val="6"/>
          <w:szCs w:val="21"/>
        </w:rPr>
        <w:t>专业性较强，符合条件的潜在投标人数量有限的</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27.</w:t>
      </w:r>
      <w:r w:rsidRPr="002E35E4">
        <w:rPr>
          <w:rFonts w:asciiTheme="minorEastAsia" w:hAnsiTheme="minorEastAsia" w:cs="宋体" w:hint="eastAsia"/>
          <w:position w:val="6"/>
          <w:szCs w:val="21"/>
        </w:rPr>
        <w:t>根据《水利工程质量监督规定》（水建</w:t>
      </w:r>
      <w:r w:rsidRPr="002E35E4">
        <w:rPr>
          <w:rFonts w:asciiTheme="minorEastAsia" w:hAnsiTheme="minorEastAsia" w:cs="宋体"/>
          <w:position w:val="6"/>
          <w:szCs w:val="21"/>
        </w:rPr>
        <w:t>[1997]339</w:t>
      </w:r>
      <w:r w:rsidRPr="002E35E4">
        <w:rPr>
          <w:rFonts w:asciiTheme="minorEastAsia" w:hAnsiTheme="minorEastAsia" w:cs="宋体" w:hint="eastAsia"/>
          <w:position w:val="6"/>
          <w:szCs w:val="21"/>
        </w:rPr>
        <w:t>号），按照分级管理的原则，水利工程质量监督机构设置为（</w:t>
      </w:r>
      <w:r w:rsidRPr="002E35E4">
        <w:rPr>
          <w:rFonts w:asciiTheme="minorEastAsia" w:hAnsiTheme="minorEastAsia" w:cs="宋体"/>
          <w:position w:val="6"/>
          <w:szCs w:val="21"/>
        </w:rPr>
        <w:t xml:space="preserve">ACD  </w:t>
      </w:r>
      <w:r w:rsidRPr="002E35E4">
        <w:rPr>
          <w:rFonts w:asciiTheme="minorEastAsia" w:hAnsiTheme="minorEastAsia" w:cs="宋体" w:hint="eastAsia"/>
          <w:position w:val="6"/>
          <w:szCs w:val="21"/>
        </w:rPr>
        <w:t>）。</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A.</w:t>
      </w:r>
      <w:r w:rsidRPr="002E35E4">
        <w:rPr>
          <w:rFonts w:asciiTheme="minorEastAsia" w:hAnsiTheme="minorEastAsia" w:cs="宋体" w:hint="eastAsia"/>
          <w:position w:val="6"/>
          <w:szCs w:val="21"/>
        </w:rPr>
        <w:t>总站</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B.</w:t>
      </w:r>
      <w:r w:rsidRPr="002E35E4">
        <w:rPr>
          <w:rFonts w:asciiTheme="minorEastAsia" w:hAnsiTheme="minorEastAsia" w:cs="宋体" w:hint="eastAsia"/>
          <w:position w:val="6"/>
          <w:szCs w:val="21"/>
        </w:rPr>
        <w:t>流域站</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C.</w:t>
      </w:r>
      <w:r w:rsidRPr="002E35E4">
        <w:rPr>
          <w:rFonts w:asciiTheme="minorEastAsia" w:hAnsiTheme="minorEastAsia" w:cs="宋体" w:hint="eastAsia"/>
          <w:position w:val="6"/>
          <w:szCs w:val="21"/>
        </w:rPr>
        <w:t>中心站</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D.</w:t>
      </w:r>
      <w:r w:rsidRPr="002E35E4">
        <w:rPr>
          <w:rFonts w:asciiTheme="minorEastAsia" w:hAnsiTheme="minorEastAsia" w:cs="宋体" w:hint="eastAsia"/>
          <w:position w:val="6"/>
          <w:szCs w:val="21"/>
        </w:rPr>
        <w:t>站</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E.</w:t>
      </w:r>
      <w:r w:rsidRPr="002E35E4">
        <w:rPr>
          <w:rFonts w:asciiTheme="minorEastAsia" w:hAnsiTheme="minorEastAsia" w:cs="宋体" w:hint="eastAsia"/>
          <w:position w:val="6"/>
          <w:szCs w:val="21"/>
        </w:rPr>
        <w:t>项目站</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28.</w:t>
      </w:r>
      <w:r w:rsidRPr="002E35E4">
        <w:rPr>
          <w:rFonts w:asciiTheme="minorEastAsia" w:hAnsiTheme="minorEastAsia" w:cs="宋体" w:hint="eastAsia"/>
          <w:position w:val="6"/>
          <w:szCs w:val="21"/>
        </w:rPr>
        <w:t>水利工程基本建设项目竣工决算审计的目的是监督和评价其竣工决算的（</w:t>
      </w:r>
      <w:r w:rsidRPr="002E35E4">
        <w:rPr>
          <w:rFonts w:asciiTheme="minorEastAsia" w:hAnsiTheme="minorEastAsia" w:cs="宋体"/>
          <w:position w:val="6"/>
          <w:szCs w:val="21"/>
        </w:rPr>
        <w:t xml:space="preserve"> CDE </w:t>
      </w:r>
      <w:r w:rsidRPr="002E35E4">
        <w:rPr>
          <w:rFonts w:asciiTheme="minorEastAsia" w:hAnsiTheme="minorEastAsia" w:cs="宋体" w:hint="eastAsia"/>
          <w:position w:val="6"/>
          <w:szCs w:val="21"/>
        </w:rPr>
        <w:t>）。</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A.</w:t>
      </w:r>
      <w:r w:rsidRPr="002E35E4">
        <w:rPr>
          <w:rFonts w:asciiTheme="minorEastAsia" w:hAnsiTheme="minorEastAsia" w:cs="宋体" w:hint="eastAsia"/>
          <w:position w:val="6"/>
          <w:szCs w:val="21"/>
        </w:rPr>
        <w:t>安全性</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B.</w:t>
      </w:r>
      <w:r w:rsidRPr="002E35E4">
        <w:rPr>
          <w:rFonts w:asciiTheme="minorEastAsia" w:hAnsiTheme="minorEastAsia" w:cs="宋体" w:hint="eastAsia"/>
          <w:position w:val="6"/>
          <w:szCs w:val="21"/>
        </w:rPr>
        <w:t>可靠性</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C.</w:t>
      </w:r>
      <w:r w:rsidRPr="002E35E4">
        <w:rPr>
          <w:rFonts w:asciiTheme="minorEastAsia" w:hAnsiTheme="minorEastAsia" w:cs="宋体" w:hint="eastAsia"/>
          <w:position w:val="6"/>
          <w:szCs w:val="21"/>
        </w:rPr>
        <w:t>真实性</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D.</w:t>
      </w:r>
      <w:r w:rsidRPr="002E35E4">
        <w:rPr>
          <w:rFonts w:asciiTheme="minorEastAsia" w:hAnsiTheme="minorEastAsia" w:cs="宋体" w:hint="eastAsia"/>
          <w:position w:val="6"/>
          <w:szCs w:val="21"/>
        </w:rPr>
        <w:t>合法性</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E.</w:t>
      </w:r>
      <w:r w:rsidRPr="002E35E4">
        <w:rPr>
          <w:rFonts w:asciiTheme="minorEastAsia" w:hAnsiTheme="minorEastAsia" w:cs="宋体" w:hint="eastAsia"/>
          <w:position w:val="6"/>
          <w:szCs w:val="21"/>
        </w:rPr>
        <w:t>效益性</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29.</w:t>
      </w:r>
      <w:r w:rsidRPr="002E35E4">
        <w:rPr>
          <w:rFonts w:asciiTheme="minorEastAsia" w:hAnsiTheme="minorEastAsia" w:cs="宋体" w:hint="eastAsia"/>
          <w:position w:val="6"/>
          <w:szCs w:val="21"/>
        </w:rPr>
        <w:t>根据《水电水利工程施工监理规范》（</w:t>
      </w:r>
      <w:r w:rsidRPr="002E35E4">
        <w:rPr>
          <w:rFonts w:asciiTheme="minorEastAsia" w:hAnsiTheme="minorEastAsia" w:cs="宋体"/>
          <w:position w:val="6"/>
          <w:szCs w:val="21"/>
        </w:rPr>
        <w:t>DL/T5112-2000</w:t>
      </w:r>
      <w:r w:rsidRPr="002E35E4">
        <w:rPr>
          <w:rFonts w:asciiTheme="minorEastAsia" w:hAnsiTheme="minorEastAsia" w:cs="宋体" w:hint="eastAsia"/>
          <w:position w:val="6"/>
          <w:szCs w:val="21"/>
        </w:rPr>
        <w:t>），水力发电工程的工程变更分为（</w:t>
      </w:r>
      <w:r w:rsidRPr="002E35E4">
        <w:rPr>
          <w:rFonts w:asciiTheme="minorEastAsia" w:hAnsiTheme="minorEastAsia" w:cs="宋体"/>
          <w:position w:val="6"/>
          <w:szCs w:val="21"/>
        </w:rPr>
        <w:t xml:space="preserve"> ABCD </w:t>
      </w:r>
      <w:r w:rsidRPr="002E35E4">
        <w:rPr>
          <w:rFonts w:asciiTheme="minorEastAsia" w:hAnsiTheme="minorEastAsia" w:cs="宋体" w:hint="eastAsia"/>
          <w:position w:val="6"/>
          <w:szCs w:val="21"/>
        </w:rPr>
        <w:t>）。</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A.</w:t>
      </w:r>
      <w:r w:rsidRPr="002E35E4">
        <w:rPr>
          <w:rFonts w:asciiTheme="minorEastAsia" w:hAnsiTheme="minorEastAsia" w:cs="宋体" w:hint="eastAsia"/>
          <w:position w:val="6"/>
          <w:szCs w:val="21"/>
        </w:rPr>
        <w:t>常规设计变更</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B.</w:t>
      </w:r>
      <w:r w:rsidRPr="002E35E4">
        <w:rPr>
          <w:rFonts w:asciiTheme="minorEastAsia" w:hAnsiTheme="minorEastAsia" w:cs="宋体" w:hint="eastAsia"/>
          <w:position w:val="6"/>
          <w:szCs w:val="21"/>
        </w:rPr>
        <w:t>一般工程变更</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C.</w:t>
      </w:r>
      <w:r w:rsidRPr="002E35E4">
        <w:rPr>
          <w:rFonts w:asciiTheme="minorEastAsia" w:hAnsiTheme="minorEastAsia" w:cs="宋体" w:hint="eastAsia"/>
          <w:position w:val="6"/>
          <w:szCs w:val="21"/>
        </w:rPr>
        <w:t>较大工程变更</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D.</w:t>
      </w:r>
      <w:r w:rsidRPr="002E35E4">
        <w:rPr>
          <w:rFonts w:asciiTheme="minorEastAsia" w:hAnsiTheme="minorEastAsia" w:cs="宋体" w:hint="eastAsia"/>
          <w:position w:val="6"/>
          <w:szCs w:val="21"/>
        </w:rPr>
        <w:t>重大工程变更</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E.</w:t>
      </w:r>
      <w:r w:rsidRPr="002E35E4">
        <w:rPr>
          <w:rFonts w:asciiTheme="minorEastAsia" w:hAnsiTheme="minorEastAsia" w:cs="宋体" w:hint="eastAsia"/>
          <w:position w:val="6"/>
          <w:szCs w:val="21"/>
        </w:rPr>
        <w:t>特别重大工程变更</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30.</w:t>
      </w:r>
      <w:r w:rsidRPr="002E35E4">
        <w:rPr>
          <w:rFonts w:asciiTheme="minorEastAsia" w:hAnsiTheme="minorEastAsia" w:cs="宋体" w:hint="eastAsia"/>
          <w:position w:val="6"/>
          <w:szCs w:val="21"/>
        </w:rPr>
        <w:t>根据《水工碾压混凝土施工规范》（</w:t>
      </w:r>
      <w:r w:rsidRPr="002E35E4">
        <w:rPr>
          <w:rFonts w:asciiTheme="minorEastAsia" w:hAnsiTheme="minorEastAsia" w:cs="宋体"/>
          <w:position w:val="6"/>
          <w:szCs w:val="21"/>
        </w:rPr>
        <w:t>DL/T5112-2000</w:t>
      </w:r>
      <w:r w:rsidRPr="002E35E4">
        <w:rPr>
          <w:rFonts w:asciiTheme="minorEastAsia" w:hAnsiTheme="minorEastAsia" w:cs="宋体" w:hint="eastAsia"/>
          <w:position w:val="6"/>
          <w:szCs w:val="21"/>
        </w:rPr>
        <w:t>），水工碾压混凝土施工配合比设计参数包括（</w:t>
      </w:r>
      <w:r w:rsidRPr="002E35E4">
        <w:rPr>
          <w:rFonts w:asciiTheme="minorEastAsia" w:hAnsiTheme="minorEastAsia" w:cs="宋体"/>
          <w:position w:val="6"/>
          <w:szCs w:val="21"/>
        </w:rPr>
        <w:t xml:space="preserve"> ABCD </w:t>
      </w:r>
      <w:r w:rsidRPr="002E35E4">
        <w:rPr>
          <w:rFonts w:asciiTheme="minorEastAsia" w:hAnsiTheme="minorEastAsia" w:cs="宋体" w:hint="eastAsia"/>
          <w:position w:val="6"/>
          <w:szCs w:val="21"/>
        </w:rPr>
        <w:t>）。</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A.</w:t>
      </w:r>
      <w:r w:rsidRPr="002E35E4">
        <w:rPr>
          <w:rFonts w:asciiTheme="minorEastAsia" w:hAnsiTheme="minorEastAsia" w:cs="宋体" w:hint="eastAsia"/>
          <w:position w:val="6"/>
          <w:szCs w:val="21"/>
        </w:rPr>
        <w:t>掺和料掺量</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lastRenderedPageBreak/>
        <w:t xml:space="preserve">    B.</w:t>
      </w:r>
      <w:r w:rsidRPr="002E35E4">
        <w:rPr>
          <w:rFonts w:asciiTheme="minorEastAsia" w:hAnsiTheme="minorEastAsia" w:cs="宋体" w:hint="eastAsia"/>
          <w:position w:val="6"/>
          <w:szCs w:val="21"/>
        </w:rPr>
        <w:t>水胶比</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C.</w:t>
      </w:r>
      <w:r w:rsidRPr="002E35E4">
        <w:rPr>
          <w:rFonts w:asciiTheme="minorEastAsia" w:hAnsiTheme="minorEastAsia" w:cs="宋体" w:hint="eastAsia"/>
          <w:position w:val="6"/>
          <w:szCs w:val="21"/>
        </w:rPr>
        <w:t>砂率</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D.</w:t>
      </w:r>
      <w:r w:rsidRPr="002E35E4">
        <w:rPr>
          <w:rFonts w:asciiTheme="minorEastAsia" w:hAnsiTheme="minorEastAsia" w:cs="宋体" w:hint="eastAsia"/>
          <w:position w:val="6"/>
          <w:szCs w:val="21"/>
        </w:rPr>
        <w:t>单位用水量</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E.</w:t>
      </w:r>
      <w:r w:rsidRPr="002E35E4">
        <w:rPr>
          <w:rFonts w:asciiTheme="minorEastAsia" w:hAnsiTheme="minorEastAsia" w:cs="宋体" w:hint="eastAsia"/>
          <w:position w:val="6"/>
          <w:szCs w:val="21"/>
        </w:rPr>
        <w:t>粒径组合</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三、案例分析题（共</w:t>
      </w:r>
      <w:r w:rsidRPr="002E35E4">
        <w:rPr>
          <w:rFonts w:asciiTheme="minorEastAsia" w:hAnsiTheme="minorEastAsia" w:cs="宋体"/>
          <w:position w:val="6"/>
          <w:szCs w:val="21"/>
        </w:rPr>
        <w:t>5</w:t>
      </w:r>
      <w:r w:rsidRPr="002E35E4">
        <w:rPr>
          <w:rFonts w:asciiTheme="minorEastAsia" w:hAnsiTheme="minorEastAsia" w:cs="宋体" w:hint="eastAsia"/>
          <w:position w:val="6"/>
          <w:szCs w:val="21"/>
        </w:rPr>
        <w:t>题，（一）、（二）、（三）题各</w:t>
      </w:r>
      <w:r w:rsidRPr="002E35E4">
        <w:rPr>
          <w:rFonts w:asciiTheme="minorEastAsia" w:hAnsiTheme="minorEastAsia" w:cs="宋体"/>
          <w:position w:val="6"/>
          <w:szCs w:val="21"/>
        </w:rPr>
        <w:t>20</w:t>
      </w:r>
      <w:r w:rsidRPr="002E35E4">
        <w:rPr>
          <w:rFonts w:asciiTheme="minorEastAsia" w:hAnsiTheme="minorEastAsia" w:cs="宋体" w:hint="eastAsia"/>
          <w:position w:val="6"/>
          <w:szCs w:val="21"/>
        </w:rPr>
        <w:t>分，（四）、（五）题各</w:t>
      </w:r>
      <w:r w:rsidRPr="002E35E4">
        <w:rPr>
          <w:rFonts w:asciiTheme="minorEastAsia" w:hAnsiTheme="minorEastAsia" w:cs="宋体"/>
          <w:position w:val="6"/>
          <w:szCs w:val="21"/>
        </w:rPr>
        <w:t>30</w:t>
      </w:r>
      <w:r w:rsidRPr="002E35E4">
        <w:rPr>
          <w:rFonts w:asciiTheme="minorEastAsia" w:hAnsiTheme="minorEastAsia" w:cs="宋体" w:hint="eastAsia"/>
          <w:position w:val="6"/>
          <w:szCs w:val="21"/>
        </w:rPr>
        <w:t>分）</w:t>
      </w:r>
    </w:p>
    <w:p w:rsidR="002E35E4" w:rsidRPr="003F73D9" w:rsidRDefault="002E35E4" w:rsidP="003F73D9">
      <w:pPr>
        <w:autoSpaceDE w:val="0"/>
        <w:autoSpaceDN w:val="0"/>
        <w:adjustRightInd w:val="0"/>
        <w:jc w:val="center"/>
        <w:rPr>
          <w:rFonts w:asciiTheme="minorEastAsia" w:hAnsiTheme="minorEastAsia" w:cs="宋体"/>
          <w:b/>
          <w:position w:val="6"/>
          <w:szCs w:val="21"/>
        </w:rPr>
      </w:pPr>
      <w:r w:rsidRPr="003F73D9">
        <w:rPr>
          <w:rFonts w:asciiTheme="minorEastAsia" w:hAnsiTheme="minorEastAsia" w:cs="宋体" w:hint="eastAsia"/>
          <w:b/>
          <w:position w:val="6"/>
          <w:szCs w:val="21"/>
        </w:rPr>
        <w:t>案例（一）</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背景资料：</w:t>
      </w:r>
    </w:p>
    <w:p w:rsidR="002E35E4" w:rsidRDefault="002E35E4" w:rsidP="003F73D9">
      <w:pPr>
        <w:autoSpaceDE w:val="0"/>
        <w:autoSpaceDN w:val="0"/>
        <w:adjustRightInd w:val="0"/>
        <w:ind w:firstLine="420"/>
        <w:jc w:val="left"/>
        <w:rPr>
          <w:rFonts w:asciiTheme="minorEastAsia" w:hAnsiTheme="minorEastAsia" w:cs="宋体"/>
          <w:position w:val="6"/>
          <w:szCs w:val="21"/>
        </w:rPr>
      </w:pPr>
      <w:r w:rsidRPr="002E35E4">
        <w:rPr>
          <w:rFonts w:asciiTheme="minorEastAsia" w:hAnsiTheme="minorEastAsia" w:cs="宋体" w:hint="eastAsia"/>
          <w:position w:val="6"/>
          <w:szCs w:val="21"/>
        </w:rPr>
        <w:t>某大型水闸工程建于土基上，其平面布置示意图如图</w:t>
      </w:r>
      <w:r w:rsidRPr="002E35E4">
        <w:rPr>
          <w:rFonts w:asciiTheme="minorEastAsia" w:hAnsiTheme="minorEastAsia" w:cs="宋体"/>
          <w:position w:val="6"/>
          <w:szCs w:val="21"/>
        </w:rPr>
        <w:t>1</w:t>
      </w:r>
      <w:r w:rsidRPr="002E35E4">
        <w:rPr>
          <w:rFonts w:asciiTheme="minorEastAsia" w:hAnsiTheme="minorEastAsia" w:cs="宋体" w:hint="eastAsia"/>
          <w:position w:val="6"/>
          <w:szCs w:val="21"/>
        </w:rPr>
        <w:t>所示。</w:t>
      </w:r>
    </w:p>
    <w:p w:rsidR="003F73D9" w:rsidRPr="003F73D9" w:rsidRDefault="003F73D9" w:rsidP="003F73D9">
      <w:pPr>
        <w:autoSpaceDE w:val="0"/>
        <w:autoSpaceDN w:val="0"/>
        <w:adjustRightInd w:val="0"/>
        <w:ind w:firstLine="420"/>
        <w:jc w:val="left"/>
        <w:rPr>
          <w:rFonts w:asciiTheme="minorEastAsia" w:hAnsiTheme="minorEastAsia" w:cs="宋体" w:hint="eastAsia"/>
          <w:position w:val="6"/>
          <w:szCs w:val="21"/>
        </w:rPr>
      </w:pPr>
      <w:r>
        <w:rPr>
          <w:rFonts w:hint="eastAsia"/>
          <w:noProof/>
          <w:color w:val="000000"/>
          <w:sz w:val="24"/>
          <w:szCs w:val="24"/>
        </w:rPr>
        <w:drawing>
          <wp:inline distT="0" distB="0" distL="0" distR="0">
            <wp:extent cx="4770120" cy="329501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0120" cy="3295015"/>
                    </a:xfrm>
                    <a:prstGeom prst="rect">
                      <a:avLst/>
                    </a:prstGeom>
                    <a:noFill/>
                    <a:ln>
                      <a:noFill/>
                    </a:ln>
                  </pic:spPr>
                </pic:pic>
              </a:graphicData>
            </a:graphic>
          </wp:inline>
        </w:drawing>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该闸在施工过程中发生如下事件：</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事件一：为加强工程施工安全生产管理，工程开工前，水行政主管部门对施工企业的</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三类人员</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安全生产考核合格证进行了检查；项目法人组织制定了本工程项目建设质量与安全事故应急预案，落实了事故应急保障措施。</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事件二：为加快施工进度，上游翼墙及铺盖施工时，施工单位安排两个班组，分别按照上游翼墙Ⅰ→铺盖</w:t>
      </w:r>
      <w:r w:rsidRPr="002E35E4">
        <w:rPr>
          <w:rFonts w:asciiTheme="minorEastAsia" w:hAnsiTheme="minorEastAsia" w:cs="宋体"/>
          <w:position w:val="6"/>
          <w:szCs w:val="21"/>
        </w:rPr>
        <w:t>1</w:t>
      </w:r>
      <w:r w:rsidRPr="002E35E4">
        <w:rPr>
          <w:rFonts w:asciiTheme="minorEastAsia" w:hAnsiTheme="minorEastAsia" w:cs="宋体" w:hint="eastAsia"/>
          <w:position w:val="6"/>
          <w:szCs w:val="21"/>
        </w:rPr>
        <w:t>→铺盖</w:t>
      </w:r>
      <w:r w:rsidRPr="002E35E4">
        <w:rPr>
          <w:rFonts w:asciiTheme="minorEastAsia" w:hAnsiTheme="minorEastAsia" w:cs="宋体"/>
          <w:position w:val="6"/>
          <w:szCs w:val="21"/>
        </w:rPr>
        <w:t>2</w:t>
      </w:r>
      <w:r w:rsidRPr="002E35E4">
        <w:rPr>
          <w:rFonts w:asciiTheme="minorEastAsia" w:hAnsiTheme="minorEastAsia" w:cs="宋体" w:hint="eastAsia"/>
          <w:position w:val="6"/>
          <w:szCs w:val="21"/>
        </w:rPr>
        <w:t>→铺盖</w:t>
      </w:r>
      <w:r w:rsidRPr="002E35E4">
        <w:rPr>
          <w:rFonts w:asciiTheme="minorEastAsia" w:hAnsiTheme="minorEastAsia" w:cs="宋体"/>
          <w:position w:val="6"/>
          <w:szCs w:val="21"/>
        </w:rPr>
        <w:t>3</w:t>
      </w:r>
      <w:r w:rsidRPr="002E35E4">
        <w:rPr>
          <w:rFonts w:asciiTheme="minorEastAsia" w:hAnsiTheme="minorEastAsia" w:cs="宋体" w:hint="eastAsia"/>
          <w:position w:val="6"/>
          <w:szCs w:val="21"/>
        </w:rPr>
        <w:t>→铺盖</w:t>
      </w:r>
      <w:r w:rsidRPr="002E35E4">
        <w:rPr>
          <w:rFonts w:asciiTheme="minorEastAsia" w:hAnsiTheme="minorEastAsia" w:cs="宋体"/>
          <w:position w:val="6"/>
          <w:szCs w:val="21"/>
        </w:rPr>
        <w:t>4</w:t>
      </w:r>
      <w:r w:rsidRPr="002E35E4">
        <w:rPr>
          <w:rFonts w:asciiTheme="minorEastAsia" w:hAnsiTheme="minorEastAsia" w:cs="宋体" w:hint="eastAsia"/>
          <w:position w:val="6"/>
          <w:szCs w:val="21"/>
        </w:rPr>
        <w:t>→铺盖</w:t>
      </w:r>
      <w:r w:rsidRPr="002E35E4">
        <w:rPr>
          <w:rFonts w:asciiTheme="minorEastAsia" w:hAnsiTheme="minorEastAsia" w:cs="宋体"/>
          <w:position w:val="6"/>
          <w:szCs w:val="21"/>
        </w:rPr>
        <w:t>5</w:t>
      </w:r>
      <w:r w:rsidRPr="002E35E4">
        <w:rPr>
          <w:rFonts w:asciiTheme="minorEastAsia" w:hAnsiTheme="minorEastAsia" w:cs="宋体" w:hint="eastAsia"/>
          <w:position w:val="6"/>
          <w:szCs w:val="21"/>
        </w:rPr>
        <w:t>→和上游翼板Ⅱ→铺盖</w:t>
      </w:r>
      <w:r w:rsidRPr="002E35E4">
        <w:rPr>
          <w:rFonts w:asciiTheme="minorEastAsia" w:hAnsiTheme="minorEastAsia" w:cs="宋体"/>
          <w:position w:val="6"/>
          <w:szCs w:val="21"/>
        </w:rPr>
        <w:t>10</w:t>
      </w:r>
      <w:r w:rsidRPr="002E35E4">
        <w:rPr>
          <w:rFonts w:asciiTheme="minorEastAsia" w:hAnsiTheme="minorEastAsia" w:cs="宋体" w:hint="eastAsia"/>
          <w:position w:val="6"/>
          <w:szCs w:val="21"/>
        </w:rPr>
        <w:t>→铺盖</w:t>
      </w:r>
      <w:r w:rsidRPr="002E35E4">
        <w:rPr>
          <w:rFonts w:asciiTheme="minorEastAsia" w:hAnsiTheme="minorEastAsia" w:cs="宋体"/>
          <w:position w:val="6"/>
          <w:szCs w:val="21"/>
        </w:rPr>
        <w:t>9</w:t>
      </w:r>
      <w:r w:rsidRPr="002E35E4">
        <w:rPr>
          <w:rFonts w:asciiTheme="minorEastAsia" w:hAnsiTheme="minorEastAsia" w:cs="宋体" w:hint="eastAsia"/>
          <w:position w:val="6"/>
          <w:szCs w:val="21"/>
        </w:rPr>
        <w:t>→铺盖</w:t>
      </w:r>
      <w:r w:rsidRPr="002E35E4">
        <w:rPr>
          <w:rFonts w:asciiTheme="minorEastAsia" w:hAnsiTheme="minorEastAsia" w:cs="宋体"/>
          <w:position w:val="6"/>
          <w:szCs w:val="21"/>
        </w:rPr>
        <w:t>8</w:t>
      </w:r>
      <w:r w:rsidRPr="002E35E4">
        <w:rPr>
          <w:rFonts w:asciiTheme="minorEastAsia" w:hAnsiTheme="minorEastAsia" w:cs="宋体" w:hint="eastAsia"/>
          <w:position w:val="6"/>
          <w:szCs w:val="21"/>
        </w:rPr>
        <w:t>→铺盖</w:t>
      </w:r>
      <w:r w:rsidRPr="002E35E4">
        <w:rPr>
          <w:rFonts w:asciiTheme="minorEastAsia" w:hAnsiTheme="minorEastAsia" w:cs="宋体"/>
          <w:position w:val="6"/>
          <w:szCs w:val="21"/>
        </w:rPr>
        <w:t>7</w:t>
      </w:r>
      <w:r w:rsidRPr="002E35E4">
        <w:rPr>
          <w:rFonts w:asciiTheme="minorEastAsia" w:hAnsiTheme="minorEastAsia" w:cs="宋体" w:hint="eastAsia"/>
          <w:position w:val="6"/>
          <w:szCs w:val="21"/>
        </w:rPr>
        <w:t>→铺盖</w:t>
      </w:r>
      <w:r w:rsidRPr="002E35E4">
        <w:rPr>
          <w:rFonts w:asciiTheme="minorEastAsia" w:hAnsiTheme="minorEastAsia" w:cs="宋体"/>
          <w:position w:val="6"/>
          <w:szCs w:val="21"/>
        </w:rPr>
        <w:t>6</w:t>
      </w:r>
      <w:r w:rsidRPr="002E35E4">
        <w:rPr>
          <w:rFonts w:asciiTheme="minorEastAsia" w:hAnsiTheme="minorEastAsia" w:cs="宋体" w:hint="eastAsia"/>
          <w:position w:val="6"/>
          <w:szCs w:val="21"/>
        </w:rPr>
        <w:t>的顺序同步施工。</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事件三：在闸墩混凝土浇筑过程中，由于混凝土温控措施不到位，造成闸墩底部产生贯穿性裂缝，后经处理不影响正常使用。裂缝处理延误工期</w:t>
      </w:r>
      <w:r w:rsidRPr="002E35E4">
        <w:rPr>
          <w:rFonts w:asciiTheme="minorEastAsia" w:hAnsiTheme="minorEastAsia" w:cs="宋体"/>
          <w:position w:val="6"/>
          <w:szCs w:val="21"/>
        </w:rPr>
        <w:t>40</w:t>
      </w:r>
      <w:r w:rsidRPr="002E35E4">
        <w:rPr>
          <w:rFonts w:asciiTheme="minorEastAsia" w:hAnsiTheme="minorEastAsia" w:cs="宋体" w:hint="eastAsia"/>
          <w:position w:val="6"/>
          <w:szCs w:val="21"/>
        </w:rPr>
        <w:t>天、增加费用</w:t>
      </w:r>
      <w:r w:rsidRPr="002E35E4">
        <w:rPr>
          <w:rFonts w:asciiTheme="minorEastAsia" w:hAnsiTheme="minorEastAsia" w:cs="宋体"/>
          <w:position w:val="6"/>
          <w:szCs w:val="21"/>
        </w:rPr>
        <w:t>32</w:t>
      </w:r>
      <w:r w:rsidRPr="002E35E4">
        <w:rPr>
          <w:rFonts w:asciiTheme="minorEastAsia" w:hAnsiTheme="minorEastAsia" w:cs="宋体" w:hint="eastAsia"/>
          <w:position w:val="6"/>
          <w:szCs w:val="21"/>
        </w:rPr>
        <w:t>万元。</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事件四：桥头堡混凝土施工中，两名工人沿上、下脚手架的斜道向上搬运钢管时，不小心触碰到脚手架斜道外侧不远处的</w:t>
      </w:r>
      <w:r w:rsidRPr="002E35E4">
        <w:rPr>
          <w:rFonts w:asciiTheme="minorEastAsia" w:hAnsiTheme="minorEastAsia" w:cs="宋体"/>
          <w:position w:val="6"/>
          <w:szCs w:val="21"/>
        </w:rPr>
        <w:t>380v</w:t>
      </w:r>
      <w:r w:rsidRPr="002E35E4">
        <w:rPr>
          <w:rFonts w:asciiTheme="minorEastAsia" w:hAnsiTheme="minorEastAsia" w:cs="宋体" w:hint="eastAsia"/>
          <w:position w:val="6"/>
          <w:szCs w:val="21"/>
        </w:rPr>
        <w:t>架空线路，造成</w:t>
      </w:r>
      <w:r w:rsidRPr="002E35E4">
        <w:rPr>
          <w:rFonts w:asciiTheme="minorEastAsia" w:hAnsiTheme="minorEastAsia" w:cs="宋体"/>
          <w:position w:val="6"/>
          <w:szCs w:val="21"/>
        </w:rPr>
        <w:t>1</w:t>
      </w:r>
      <w:r w:rsidRPr="002E35E4">
        <w:rPr>
          <w:rFonts w:asciiTheme="minorEastAsia" w:hAnsiTheme="minorEastAsia" w:cs="宋体" w:hint="eastAsia"/>
          <w:position w:val="6"/>
          <w:szCs w:val="21"/>
        </w:rPr>
        <w:t>人死亡、</w:t>
      </w:r>
      <w:r w:rsidRPr="002E35E4">
        <w:rPr>
          <w:rFonts w:asciiTheme="minorEastAsia" w:hAnsiTheme="minorEastAsia" w:cs="宋体"/>
          <w:position w:val="6"/>
          <w:szCs w:val="21"/>
        </w:rPr>
        <w:t>1</w:t>
      </w:r>
      <w:r w:rsidRPr="002E35E4">
        <w:rPr>
          <w:rFonts w:asciiTheme="minorEastAsia" w:hAnsiTheme="minorEastAsia" w:cs="宋体" w:hint="eastAsia"/>
          <w:position w:val="6"/>
          <w:szCs w:val="21"/>
        </w:rPr>
        <w:t>人重伤。事故调查中发现脚手架外缘距该架空线路最小距离为</w:t>
      </w:r>
      <w:r w:rsidRPr="002E35E4">
        <w:rPr>
          <w:rFonts w:asciiTheme="minorEastAsia" w:hAnsiTheme="minorEastAsia" w:cs="宋体"/>
          <w:position w:val="6"/>
          <w:szCs w:val="21"/>
        </w:rPr>
        <w:t>2.0m</w:t>
      </w:r>
      <w:r w:rsidRPr="002E35E4">
        <w:rPr>
          <w:rFonts w:asciiTheme="minorEastAsia" w:hAnsiTheme="minorEastAsia" w:cs="宋体" w:hint="eastAsia"/>
          <w:position w:val="6"/>
          <w:szCs w:val="21"/>
        </w:rPr>
        <w:t>。</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问题：</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1.</w:t>
      </w:r>
      <w:r w:rsidRPr="002E35E4">
        <w:rPr>
          <w:rFonts w:asciiTheme="minorEastAsia" w:hAnsiTheme="minorEastAsia" w:cs="宋体" w:hint="eastAsia"/>
          <w:position w:val="6"/>
          <w:szCs w:val="21"/>
        </w:rPr>
        <w:t>根据《关于印发水利工程建设安全生产监督检查导则的通知》（水安监</w:t>
      </w:r>
      <w:r w:rsidRPr="002E35E4">
        <w:rPr>
          <w:rFonts w:asciiTheme="minorEastAsia" w:hAnsiTheme="minorEastAsia" w:cs="宋体"/>
          <w:position w:val="6"/>
          <w:szCs w:val="21"/>
        </w:rPr>
        <w:t>[2011]475</w:t>
      </w:r>
      <w:r w:rsidRPr="002E35E4">
        <w:rPr>
          <w:rFonts w:asciiTheme="minorEastAsia" w:hAnsiTheme="minorEastAsia" w:cs="宋体" w:hint="eastAsia"/>
          <w:position w:val="6"/>
          <w:szCs w:val="21"/>
        </w:rPr>
        <w:t>号）和《水利工程建设重大质量与安全事故应急预案》（水建管</w:t>
      </w:r>
      <w:r w:rsidRPr="002E35E4">
        <w:rPr>
          <w:rFonts w:asciiTheme="minorEastAsia" w:hAnsiTheme="minorEastAsia" w:cs="宋体"/>
          <w:position w:val="6"/>
          <w:szCs w:val="21"/>
        </w:rPr>
        <w:t>[2006]202</w:t>
      </w:r>
      <w:r w:rsidRPr="002E35E4">
        <w:rPr>
          <w:rFonts w:asciiTheme="minorEastAsia" w:hAnsiTheme="minorEastAsia" w:cs="宋体" w:hint="eastAsia"/>
          <w:position w:val="6"/>
          <w:szCs w:val="21"/>
        </w:rPr>
        <w:t>号），事件一中的</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三类人员</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是指哪些人员？事故应急保障措施分为哪几类？</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2.</w:t>
      </w:r>
      <w:r w:rsidRPr="002E35E4">
        <w:rPr>
          <w:rFonts w:asciiTheme="minorEastAsia" w:hAnsiTheme="minorEastAsia" w:cs="宋体" w:hint="eastAsia"/>
          <w:position w:val="6"/>
          <w:szCs w:val="21"/>
        </w:rPr>
        <w:t>指出事件二中上游翼墙及铺盖施工方案的不妥之处，并说明正确做法。</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3.</w:t>
      </w:r>
      <w:r w:rsidRPr="002E35E4">
        <w:rPr>
          <w:rFonts w:asciiTheme="minorEastAsia" w:hAnsiTheme="minorEastAsia" w:cs="宋体" w:hint="eastAsia"/>
          <w:position w:val="6"/>
          <w:szCs w:val="21"/>
        </w:rPr>
        <w:t>根据《水利工程质量事故处理暂行规定》（水利部令第</w:t>
      </w:r>
      <w:r w:rsidRPr="002E35E4">
        <w:rPr>
          <w:rFonts w:asciiTheme="minorEastAsia" w:hAnsiTheme="minorEastAsia" w:cs="宋体"/>
          <w:position w:val="6"/>
          <w:szCs w:val="21"/>
        </w:rPr>
        <w:t>9</w:t>
      </w:r>
      <w:r w:rsidRPr="002E35E4">
        <w:rPr>
          <w:rFonts w:asciiTheme="minorEastAsia" w:hAnsiTheme="minorEastAsia" w:cs="宋体" w:hint="eastAsia"/>
          <w:position w:val="6"/>
          <w:szCs w:val="21"/>
        </w:rPr>
        <w:t>号），确定水利工程质量事故的分类应考虑哪些主要因素？事件三中的质量事故属于哪一类？</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4.</w:t>
      </w:r>
      <w:r w:rsidRPr="002E35E4">
        <w:rPr>
          <w:rFonts w:asciiTheme="minorEastAsia" w:hAnsiTheme="minorEastAsia" w:cs="宋体" w:hint="eastAsia"/>
          <w:position w:val="6"/>
          <w:szCs w:val="21"/>
        </w:rPr>
        <w:t>指出事件四中脚手架及斜道架设方案在施工用电方面的不妥之处。根据《水利工程建设</w:t>
      </w:r>
      <w:r w:rsidRPr="002E35E4">
        <w:rPr>
          <w:rFonts w:asciiTheme="minorEastAsia" w:hAnsiTheme="minorEastAsia" w:cs="宋体" w:hint="eastAsia"/>
          <w:position w:val="6"/>
          <w:szCs w:val="21"/>
        </w:rPr>
        <w:lastRenderedPageBreak/>
        <w:t>重大质量与安全事故应急预案》（水监管</w:t>
      </w:r>
      <w:r w:rsidRPr="002E35E4">
        <w:rPr>
          <w:rFonts w:asciiTheme="minorEastAsia" w:hAnsiTheme="minorEastAsia" w:cs="宋体"/>
          <w:position w:val="6"/>
          <w:szCs w:val="21"/>
        </w:rPr>
        <w:t>[2006]202</w:t>
      </w:r>
      <w:r w:rsidRPr="002E35E4">
        <w:rPr>
          <w:rFonts w:asciiTheme="minorEastAsia" w:hAnsiTheme="minorEastAsia" w:cs="宋体" w:hint="eastAsia"/>
          <w:position w:val="6"/>
          <w:szCs w:val="21"/>
        </w:rPr>
        <w:t>号），水利工程建设质量与安全事故共分为几级？事件四的质量与安全事故属于哪一级？</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参考答案：</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1. P242</w:t>
      </w:r>
      <w:r w:rsidRPr="002E35E4">
        <w:rPr>
          <w:rFonts w:asciiTheme="minorEastAsia" w:hAnsiTheme="minorEastAsia" w:cs="宋体" w:hint="eastAsia"/>
          <w:position w:val="6"/>
          <w:szCs w:val="21"/>
        </w:rPr>
        <w:t>：施工企业主要负责人、项目负责人及专职安全生产管理人员；</w:t>
      </w:r>
      <w:r w:rsidRPr="002E35E4">
        <w:rPr>
          <w:rFonts w:asciiTheme="minorEastAsia" w:hAnsiTheme="minorEastAsia" w:cs="宋体"/>
          <w:position w:val="6"/>
          <w:szCs w:val="21"/>
        </w:rPr>
        <w:t>P238</w:t>
      </w:r>
      <w:r w:rsidRPr="002E35E4">
        <w:rPr>
          <w:rFonts w:asciiTheme="minorEastAsia" w:hAnsiTheme="minorEastAsia" w:cs="宋体" w:hint="eastAsia"/>
          <w:position w:val="6"/>
          <w:szCs w:val="21"/>
        </w:rPr>
        <w:t>：通信与信息保障、应急支援与装备保障、经费与物资保障。</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2. P367</w:t>
      </w:r>
      <w:r w:rsidRPr="002E35E4">
        <w:rPr>
          <w:rFonts w:asciiTheme="minorEastAsia" w:hAnsiTheme="minorEastAsia" w:cs="宋体" w:hint="eastAsia"/>
          <w:position w:val="6"/>
          <w:szCs w:val="21"/>
        </w:rPr>
        <w:t>：上游翼墙及铺盖的浇筑次序不满足规范要求。合理的施工安排包括：铺盖应分块间隔浇筑；与翼墙毗邻部位的</w:t>
      </w:r>
      <w:r w:rsidRPr="002E35E4">
        <w:rPr>
          <w:rFonts w:asciiTheme="minorEastAsia" w:hAnsiTheme="minorEastAsia" w:cs="宋体"/>
          <w:position w:val="6"/>
          <w:szCs w:val="21"/>
        </w:rPr>
        <w:t>1</w:t>
      </w:r>
      <w:r w:rsidRPr="002E35E4">
        <w:rPr>
          <w:rFonts w:asciiTheme="minorEastAsia" w:hAnsiTheme="minorEastAsia" w:cs="宋体" w:hint="eastAsia"/>
          <w:position w:val="6"/>
          <w:szCs w:val="21"/>
        </w:rPr>
        <w:t>号和</w:t>
      </w:r>
      <w:r w:rsidRPr="002E35E4">
        <w:rPr>
          <w:rFonts w:asciiTheme="minorEastAsia" w:hAnsiTheme="minorEastAsia" w:cs="宋体"/>
          <w:position w:val="6"/>
          <w:szCs w:val="21"/>
        </w:rPr>
        <w:t>10</w:t>
      </w:r>
      <w:r w:rsidRPr="002E35E4">
        <w:rPr>
          <w:rFonts w:asciiTheme="minorEastAsia" w:hAnsiTheme="minorEastAsia" w:cs="宋体" w:hint="eastAsia"/>
          <w:position w:val="6"/>
          <w:szCs w:val="21"/>
        </w:rPr>
        <w:t>号铺盖应等翼墙沉降基本稳定后再浇筑。</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3. P215</w:t>
      </w:r>
      <w:r w:rsidRPr="002E35E4">
        <w:rPr>
          <w:rFonts w:asciiTheme="minorEastAsia" w:hAnsiTheme="minorEastAsia" w:cs="宋体" w:hint="eastAsia"/>
          <w:position w:val="6"/>
          <w:szCs w:val="21"/>
        </w:rPr>
        <w:t>：直接经济损失的大小，检查、处理事故对工期的影响时间长短和对工程正常使用的影响；较大。</w:t>
      </w:r>
    </w:p>
    <w:p w:rsidR="002E35E4" w:rsidRDefault="002E35E4" w:rsidP="003F73D9">
      <w:pPr>
        <w:autoSpaceDE w:val="0"/>
        <w:autoSpaceDN w:val="0"/>
        <w:adjustRightInd w:val="0"/>
        <w:ind w:firstLine="420"/>
        <w:jc w:val="left"/>
        <w:rPr>
          <w:rFonts w:asciiTheme="minorEastAsia" w:hAnsiTheme="minorEastAsia" w:cs="宋体"/>
          <w:position w:val="6"/>
          <w:szCs w:val="21"/>
        </w:rPr>
      </w:pPr>
      <w:r w:rsidRPr="002E35E4">
        <w:rPr>
          <w:rFonts w:asciiTheme="minorEastAsia" w:hAnsiTheme="minorEastAsia" w:cs="宋体"/>
          <w:position w:val="6"/>
          <w:szCs w:val="21"/>
        </w:rPr>
        <w:t>4. P139</w:t>
      </w:r>
      <w:r w:rsidRPr="002E35E4">
        <w:rPr>
          <w:rFonts w:asciiTheme="minorEastAsia" w:hAnsiTheme="minorEastAsia" w:cs="宋体" w:hint="eastAsia"/>
          <w:position w:val="6"/>
          <w:szCs w:val="21"/>
        </w:rPr>
        <w:t>：脚手架外缘距该架空线路最小距离为</w:t>
      </w:r>
      <w:r w:rsidRPr="002E35E4">
        <w:rPr>
          <w:rFonts w:asciiTheme="minorEastAsia" w:hAnsiTheme="minorEastAsia" w:cs="宋体"/>
          <w:position w:val="6"/>
          <w:szCs w:val="21"/>
        </w:rPr>
        <w:t>2.0m</w:t>
      </w:r>
      <w:r w:rsidRPr="002E35E4">
        <w:rPr>
          <w:rFonts w:asciiTheme="minorEastAsia" w:hAnsiTheme="minorEastAsia" w:cs="宋体" w:hint="eastAsia"/>
          <w:position w:val="6"/>
          <w:szCs w:val="21"/>
        </w:rPr>
        <w:t>不符合规范要求，应为</w:t>
      </w:r>
      <w:r w:rsidRPr="002E35E4">
        <w:rPr>
          <w:rFonts w:asciiTheme="minorEastAsia" w:hAnsiTheme="minorEastAsia" w:cs="宋体"/>
          <w:position w:val="6"/>
          <w:szCs w:val="21"/>
        </w:rPr>
        <w:t>4.0m</w:t>
      </w:r>
      <w:r w:rsidRPr="002E35E4">
        <w:rPr>
          <w:rFonts w:asciiTheme="minorEastAsia" w:hAnsiTheme="minorEastAsia" w:cs="宋体" w:hint="eastAsia"/>
          <w:position w:val="6"/>
          <w:szCs w:val="21"/>
        </w:rPr>
        <w:t>；</w:t>
      </w:r>
      <w:r w:rsidRPr="002E35E4">
        <w:rPr>
          <w:rFonts w:asciiTheme="minorEastAsia" w:hAnsiTheme="minorEastAsia" w:cs="宋体"/>
          <w:position w:val="6"/>
          <w:szCs w:val="21"/>
        </w:rPr>
        <w:t>P236</w:t>
      </w:r>
      <w:r w:rsidRPr="002E35E4">
        <w:rPr>
          <w:rFonts w:asciiTheme="minorEastAsia" w:hAnsiTheme="minorEastAsia" w:cs="宋体" w:hint="eastAsia"/>
          <w:position w:val="6"/>
          <w:szCs w:val="21"/>
        </w:rPr>
        <w:t>：特别重大、特大、重大和较大四级；较大。</w:t>
      </w:r>
    </w:p>
    <w:p w:rsidR="003F73D9" w:rsidRPr="003F73D9" w:rsidRDefault="003F73D9" w:rsidP="003F73D9">
      <w:pPr>
        <w:autoSpaceDE w:val="0"/>
        <w:autoSpaceDN w:val="0"/>
        <w:adjustRightInd w:val="0"/>
        <w:ind w:firstLine="420"/>
        <w:jc w:val="left"/>
        <w:rPr>
          <w:rFonts w:asciiTheme="minorEastAsia" w:hAnsiTheme="minorEastAsia" w:cs="宋体" w:hint="eastAsia"/>
          <w:position w:val="6"/>
          <w:szCs w:val="21"/>
        </w:rPr>
      </w:pPr>
    </w:p>
    <w:p w:rsidR="002E35E4" w:rsidRPr="003F73D9" w:rsidRDefault="002E35E4" w:rsidP="003F73D9">
      <w:pPr>
        <w:autoSpaceDE w:val="0"/>
        <w:autoSpaceDN w:val="0"/>
        <w:adjustRightInd w:val="0"/>
        <w:jc w:val="center"/>
        <w:rPr>
          <w:rFonts w:asciiTheme="minorEastAsia" w:hAnsiTheme="minorEastAsia" w:cs="宋体"/>
          <w:b/>
          <w:position w:val="6"/>
          <w:szCs w:val="21"/>
        </w:rPr>
      </w:pPr>
      <w:r w:rsidRPr="003F73D9">
        <w:rPr>
          <w:rFonts w:asciiTheme="minorEastAsia" w:hAnsiTheme="minorEastAsia" w:cs="宋体" w:hint="eastAsia"/>
          <w:b/>
          <w:position w:val="6"/>
          <w:szCs w:val="21"/>
        </w:rPr>
        <w:t>案例（二）</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背景资料：</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某水利枢纽工程由大坝、电站、泄洪洞（底孔）和溢流表孔等建筑物组成。为满足度汛要求，工程施工采取两期导流，一期工程施工泄洪底孔坝段（</w:t>
      </w:r>
      <w:r w:rsidRPr="002E35E4">
        <w:rPr>
          <w:rFonts w:asciiTheme="minorEastAsia" w:hAnsiTheme="minorEastAsia" w:cs="宋体"/>
          <w:position w:val="6"/>
          <w:szCs w:val="21"/>
        </w:rPr>
        <w:t>A</w:t>
      </w:r>
      <w:r w:rsidRPr="002E35E4">
        <w:rPr>
          <w:rFonts w:asciiTheme="minorEastAsia" w:hAnsiTheme="minorEastAsia" w:cs="宋体" w:hint="eastAsia"/>
          <w:position w:val="6"/>
          <w:szCs w:val="21"/>
        </w:rPr>
        <w:t>）和溢流表孔坝段（</w:t>
      </w:r>
      <w:r w:rsidRPr="002E35E4">
        <w:rPr>
          <w:rFonts w:asciiTheme="minorEastAsia" w:hAnsiTheme="minorEastAsia" w:cs="宋体"/>
          <w:position w:val="6"/>
          <w:szCs w:val="21"/>
        </w:rPr>
        <w:t>B</w:t>
      </w:r>
      <w:r w:rsidRPr="002E35E4">
        <w:rPr>
          <w:rFonts w:asciiTheme="minorEastAsia" w:hAnsiTheme="minorEastAsia" w:cs="宋体" w:hint="eastAsia"/>
          <w:position w:val="6"/>
          <w:szCs w:val="21"/>
        </w:rPr>
        <w:t>）。某承包人承担了该项（一期工程）施工任务，并依据《水利水电工程标准施工招标文件》（</w:t>
      </w:r>
      <w:r w:rsidRPr="002E35E4">
        <w:rPr>
          <w:rFonts w:asciiTheme="minorEastAsia" w:hAnsiTheme="minorEastAsia" w:cs="宋体"/>
          <w:position w:val="6"/>
          <w:szCs w:val="21"/>
        </w:rPr>
        <w:t>2009</w:t>
      </w:r>
      <w:r w:rsidRPr="002E35E4">
        <w:rPr>
          <w:rFonts w:asciiTheme="minorEastAsia" w:hAnsiTheme="minorEastAsia" w:cs="宋体" w:hint="eastAsia"/>
          <w:position w:val="6"/>
          <w:szCs w:val="21"/>
        </w:rPr>
        <w:t>年版）与发包人签订了施工合同。</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合同约定：（</w:t>
      </w:r>
      <w:r w:rsidRPr="002E35E4">
        <w:rPr>
          <w:rFonts w:asciiTheme="minorEastAsia" w:hAnsiTheme="minorEastAsia" w:cs="宋体"/>
          <w:position w:val="6"/>
          <w:szCs w:val="21"/>
        </w:rPr>
        <w:t>1</w:t>
      </w:r>
      <w:r w:rsidRPr="002E35E4">
        <w:rPr>
          <w:rFonts w:asciiTheme="minorEastAsia" w:hAnsiTheme="minorEastAsia" w:cs="宋体" w:hint="eastAsia"/>
          <w:position w:val="6"/>
          <w:szCs w:val="21"/>
        </w:rPr>
        <w:t>）签约合同价为</w:t>
      </w:r>
      <w:r w:rsidRPr="002E35E4">
        <w:rPr>
          <w:rFonts w:asciiTheme="minorEastAsia" w:hAnsiTheme="minorEastAsia" w:cs="宋体"/>
          <w:position w:val="6"/>
          <w:szCs w:val="21"/>
        </w:rPr>
        <w:t>4500</w:t>
      </w:r>
      <w:r w:rsidRPr="002E35E4">
        <w:rPr>
          <w:rFonts w:asciiTheme="minorEastAsia" w:hAnsiTheme="minorEastAsia" w:cs="宋体" w:hint="eastAsia"/>
          <w:position w:val="6"/>
          <w:szCs w:val="21"/>
        </w:rPr>
        <w:t>万元，工期</w:t>
      </w:r>
      <w:r w:rsidRPr="002E35E4">
        <w:rPr>
          <w:rFonts w:asciiTheme="minorEastAsia" w:hAnsiTheme="minorEastAsia" w:cs="宋体"/>
          <w:position w:val="6"/>
          <w:szCs w:val="21"/>
        </w:rPr>
        <w:t>24</w:t>
      </w:r>
      <w:r w:rsidRPr="002E35E4">
        <w:rPr>
          <w:rFonts w:asciiTheme="minorEastAsia" w:hAnsiTheme="minorEastAsia" w:cs="宋体" w:hint="eastAsia"/>
          <w:position w:val="6"/>
          <w:szCs w:val="21"/>
        </w:rPr>
        <w:t>个月，</w:t>
      </w:r>
      <w:r w:rsidRPr="002E35E4">
        <w:rPr>
          <w:rFonts w:asciiTheme="minorEastAsia" w:hAnsiTheme="minorEastAsia" w:cs="宋体"/>
          <w:position w:val="6"/>
          <w:szCs w:val="21"/>
        </w:rPr>
        <w:t>2011</w:t>
      </w:r>
      <w:r w:rsidRPr="002E35E4">
        <w:rPr>
          <w:rFonts w:asciiTheme="minorEastAsia" w:hAnsiTheme="minorEastAsia" w:cs="宋体" w:hint="eastAsia"/>
          <w:position w:val="6"/>
          <w:szCs w:val="21"/>
        </w:rPr>
        <w:t>年</w:t>
      </w:r>
      <w:r w:rsidRPr="002E35E4">
        <w:rPr>
          <w:rFonts w:asciiTheme="minorEastAsia" w:hAnsiTheme="minorEastAsia" w:cs="宋体"/>
          <w:position w:val="6"/>
          <w:szCs w:val="21"/>
        </w:rPr>
        <w:t>9</w:t>
      </w:r>
      <w:r w:rsidRPr="002E35E4">
        <w:rPr>
          <w:rFonts w:asciiTheme="minorEastAsia" w:hAnsiTheme="minorEastAsia" w:cs="宋体" w:hint="eastAsia"/>
          <w:position w:val="6"/>
          <w:szCs w:val="21"/>
        </w:rPr>
        <w:t>月</w:t>
      </w:r>
      <w:r w:rsidRPr="002E35E4">
        <w:rPr>
          <w:rFonts w:asciiTheme="minorEastAsia" w:hAnsiTheme="minorEastAsia" w:cs="宋体"/>
          <w:position w:val="6"/>
          <w:szCs w:val="21"/>
        </w:rPr>
        <w:t>1</w:t>
      </w:r>
      <w:r w:rsidRPr="002E35E4">
        <w:rPr>
          <w:rFonts w:asciiTheme="minorEastAsia" w:hAnsiTheme="minorEastAsia" w:cs="宋体" w:hint="eastAsia"/>
          <w:position w:val="6"/>
          <w:szCs w:val="21"/>
        </w:rPr>
        <w:t>日开工，</w:t>
      </w:r>
      <w:r w:rsidRPr="002E35E4">
        <w:rPr>
          <w:rFonts w:asciiTheme="minorEastAsia" w:hAnsiTheme="minorEastAsia" w:cs="宋体"/>
          <w:position w:val="6"/>
          <w:szCs w:val="21"/>
        </w:rPr>
        <w:t>2011</w:t>
      </w:r>
      <w:r w:rsidRPr="002E35E4">
        <w:rPr>
          <w:rFonts w:asciiTheme="minorEastAsia" w:hAnsiTheme="minorEastAsia" w:cs="宋体" w:hint="eastAsia"/>
          <w:position w:val="6"/>
          <w:szCs w:val="21"/>
        </w:rPr>
        <w:t>年</w:t>
      </w:r>
      <w:r w:rsidRPr="002E35E4">
        <w:rPr>
          <w:rFonts w:asciiTheme="minorEastAsia" w:hAnsiTheme="minorEastAsia" w:cs="宋体"/>
          <w:position w:val="6"/>
          <w:szCs w:val="21"/>
        </w:rPr>
        <w:t>12</w:t>
      </w:r>
      <w:r w:rsidRPr="002E35E4">
        <w:rPr>
          <w:rFonts w:asciiTheme="minorEastAsia" w:hAnsiTheme="minorEastAsia" w:cs="宋体" w:hint="eastAsia"/>
          <w:position w:val="6"/>
          <w:szCs w:val="21"/>
        </w:rPr>
        <w:t>月</w:t>
      </w:r>
      <w:r w:rsidRPr="002E35E4">
        <w:rPr>
          <w:rFonts w:asciiTheme="minorEastAsia" w:hAnsiTheme="minorEastAsia" w:cs="宋体"/>
          <w:position w:val="6"/>
          <w:szCs w:val="21"/>
        </w:rPr>
        <w:t>1</w:t>
      </w:r>
      <w:r w:rsidRPr="002E35E4">
        <w:rPr>
          <w:rFonts w:asciiTheme="minorEastAsia" w:hAnsiTheme="minorEastAsia" w:cs="宋体" w:hint="eastAsia"/>
          <w:position w:val="6"/>
          <w:szCs w:val="21"/>
        </w:rPr>
        <w:t>日截流。</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w:t>
      </w:r>
      <w:r w:rsidRPr="002E35E4">
        <w:rPr>
          <w:rFonts w:asciiTheme="minorEastAsia" w:hAnsiTheme="minorEastAsia" w:cs="宋体"/>
          <w:position w:val="6"/>
          <w:szCs w:val="21"/>
        </w:rPr>
        <w:t>2</w:t>
      </w:r>
      <w:r w:rsidRPr="002E35E4">
        <w:rPr>
          <w:rFonts w:asciiTheme="minorEastAsia" w:hAnsiTheme="minorEastAsia" w:cs="宋体" w:hint="eastAsia"/>
          <w:position w:val="6"/>
          <w:szCs w:val="21"/>
        </w:rPr>
        <w:t>）开通前，发包人按约定签约合同</w:t>
      </w:r>
      <w:r w:rsidRPr="002E35E4">
        <w:rPr>
          <w:rFonts w:asciiTheme="minorEastAsia" w:hAnsiTheme="minorEastAsia" w:cs="宋体"/>
          <w:position w:val="6"/>
          <w:szCs w:val="21"/>
        </w:rPr>
        <w:t>10%</w:t>
      </w:r>
      <w:r w:rsidRPr="002E35E4">
        <w:rPr>
          <w:rFonts w:asciiTheme="minorEastAsia" w:hAnsiTheme="minorEastAsia" w:cs="宋体" w:hint="eastAsia"/>
          <w:position w:val="6"/>
          <w:szCs w:val="21"/>
        </w:rPr>
        <w:t>向承包人支付工程预付款，工程预付款的扣回与还清按</w:t>
      </w:r>
      <w:r w:rsidR="003F73D9">
        <w:rPr>
          <w:color w:val="000000"/>
          <w:position w:val="-30"/>
          <w:sz w:val="24"/>
          <w:szCs w:val="24"/>
        </w:rPr>
        <w:object w:dxaOrig="1579" w:dyaOrig="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3" o:spid="_x0000_i1025" type="#_x0000_t75" style="width:78.8pt;height:33.95pt;mso-wrap-style:square;mso-position-horizontal-relative:page;mso-position-vertical-relative:page" o:ole="">
            <v:imagedata r:id="rId8" o:title=""/>
          </v:shape>
          <o:OLEObject Type="Embed" ProgID="Equation.3" ShapeID="对象 3" DrawAspect="Content" ObjectID="_1588769332" r:id="rId9"/>
        </w:object>
      </w:r>
      <w:r w:rsidRPr="002E35E4">
        <w:rPr>
          <w:rFonts w:asciiTheme="minorEastAsia" w:hAnsiTheme="minorEastAsia" w:cs="宋体" w:hint="eastAsia"/>
          <w:position w:val="6"/>
          <w:szCs w:val="21"/>
        </w:rPr>
        <w:t>计算，其中</w:t>
      </w:r>
      <w:r w:rsidRPr="002E35E4">
        <w:rPr>
          <w:rFonts w:asciiTheme="minorEastAsia" w:hAnsiTheme="minorEastAsia" w:cs="宋体"/>
          <w:position w:val="6"/>
          <w:szCs w:val="21"/>
        </w:rPr>
        <w:t>F1=20%</w:t>
      </w:r>
      <w:r w:rsidRPr="002E35E4">
        <w:rPr>
          <w:rFonts w:asciiTheme="minorEastAsia" w:hAnsiTheme="minorEastAsia" w:cs="宋体" w:hint="eastAsia"/>
          <w:position w:val="6"/>
          <w:szCs w:val="21"/>
        </w:rPr>
        <w:t>，</w:t>
      </w:r>
      <w:r w:rsidRPr="002E35E4">
        <w:rPr>
          <w:rFonts w:asciiTheme="minorEastAsia" w:hAnsiTheme="minorEastAsia" w:cs="宋体"/>
          <w:position w:val="6"/>
          <w:szCs w:val="21"/>
        </w:rPr>
        <w:t>F2=90%</w:t>
      </w:r>
      <w:r w:rsidRPr="002E35E4">
        <w:rPr>
          <w:rFonts w:asciiTheme="minorEastAsia" w:hAnsiTheme="minorEastAsia" w:cs="宋体" w:hint="eastAsia"/>
          <w:position w:val="6"/>
          <w:szCs w:val="21"/>
        </w:rPr>
        <w:t>。</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w:t>
      </w:r>
      <w:r w:rsidRPr="002E35E4">
        <w:rPr>
          <w:rFonts w:asciiTheme="minorEastAsia" w:hAnsiTheme="minorEastAsia" w:cs="宋体"/>
          <w:position w:val="6"/>
          <w:szCs w:val="21"/>
        </w:rPr>
        <w:t>3</w:t>
      </w:r>
      <w:r w:rsidRPr="002E35E4">
        <w:rPr>
          <w:rFonts w:asciiTheme="minorEastAsia" w:hAnsiTheme="minorEastAsia" w:cs="宋体" w:hint="eastAsia"/>
          <w:position w:val="6"/>
          <w:szCs w:val="21"/>
        </w:rPr>
        <w:t>）从第一个月起，按工程进度款</w:t>
      </w:r>
      <w:r w:rsidRPr="002E35E4">
        <w:rPr>
          <w:rFonts w:asciiTheme="minorEastAsia" w:hAnsiTheme="minorEastAsia" w:cs="宋体"/>
          <w:position w:val="6"/>
          <w:szCs w:val="21"/>
        </w:rPr>
        <w:t>5%</w:t>
      </w:r>
      <w:r w:rsidRPr="002E35E4">
        <w:rPr>
          <w:rFonts w:asciiTheme="minorEastAsia" w:hAnsiTheme="minorEastAsia" w:cs="宋体" w:hint="eastAsia"/>
          <w:position w:val="6"/>
          <w:szCs w:val="21"/>
        </w:rPr>
        <w:t>的比例扣留工程质量保证金。</w:t>
      </w:r>
    </w:p>
    <w:p w:rsidR="002E35E4" w:rsidRDefault="002E35E4" w:rsidP="003F73D9">
      <w:pPr>
        <w:autoSpaceDE w:val="0"/>
        <w:autoSpaceDN w:val="0"/>
        <w:adjustRightInd w:val="0"/>
        <w:ind w:firstLine="420"/>
        <w:jc w:val="left"/>
        <w:rPr>
          <w:rFonts w:asciiTheme="minorEastAsia" w:hAnsiTheme="minorEastAsia" w:cs="宋体"/>
          <w:position w:val="6"/>
          <w:szCs w:val="21"/>
        </w:rPr>
      </w:pPr>
      <w:r w:rsidRPr="002E35E4">
        <w:rPr>
          <w:rFonts w:asciiTheme="minorEastAsia" w:hAnsiTheme="minorEastAsia" w:cs="宋体" w:hint="eastAsia"/>
          <w:position w:val="6"/>
          <w:szCs w:val="21"/>
        </w:rPr>
        <w:t>由承包人编制，并经监理人批准的施工进度计划如图</w:t>
      </w:r>
      <w:r w:rsidRPr="002E35E4">
        <w:rPr>
          <w:rFonts w:asciiTheme="minorEastAsia" w:hAnsiTheme="minorEastAsia" w:cs="宋体"/>
          <w:position w:val="6"/>
          <w:szCs w:val="21"/>
        </w:rPr>
        <w:t>2-1</w:t>
      </w:r>
      <w:r w:rsidRPr="002E35E4">
        <w:rPr>
          <w:rFonts w:asciiTheme="minorEastAsia" w:hAnsiTheme="minorEastAsia" w:cs="宋体" w:hint="eastAsia"/>
          <w:position w:val="6"/>
          <w:szCs w:val="21"/>
        </w:rPr>
        <w:t>所示（单位：月，每月按</w:t>
      </w:r>
      <w:r w:rsidRPr="002E35E4">
        <w:rPr>
          <w:rFonts w:asciiTheme="minorEastAsia" w:hAnsiTheme="minorEastAsia" w:cs="宋体"/>
          <w:position w:val="6"/>
          <w:szCs w:val="21"/>
        </w:rPr>
        <w:t>30</w:t>
      </w:r>
      <w:r w:rsidRPr="002E35E4">
        <w:rPr>
          <w:rFonts w:asciiTheme="minorEastAsia" w:hAnsiTheme="minorEastAsia" w:cs="宋体" w:hint="eastAsia"/>
          <w:position w:val="6"/>
          <w:szCs w:val="21"/>
        </w:rPr>
        <w:t>天计）：</w:t>
      </w:r>
    </w:p>
    <w:p w:rsidR="003F73D9" w:rsidRPr="003F73D9" w:rsidRDefault="003F73D9" w:rsidP="003F73D9">
      <w:pPr>
        <w:autoSpaceDE w:val="0"/>
        <w:autoSpaceDN w:val="0"/>
        <w:adjustRightInd w:val="0"/>
        <w:ind w:firstLine="420"/>
        <w:jc w:val="left"/>
        <w:rPr>
          <w:rFonts w:asciiTheme="minorEastAsia" w:hAnsiTheme="minorEastAsia" w:cs="宋体" w:hint="eastAsia"/>
          <w:position w:val="6"/>
          <w:szCs w:val="21"/>
        </w:rPr>
      </w:pPr>
      <w:r>
        <w:rPr>
          <w:rFonts w:hint="eastAsia"/>
          <w:noProof/>
          <w:color w:val="000000"/>
          <w:sz w:val="24"/>
          <w:szCs w:val="24"/>
        </w:rPr>
        <w:drawing>
          <wp:inline distT="0" distB="0" distL="0" distR="0">
            <wp:extent cx="4848225" cy="1431925"/>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8225" cy="1431925"/>
                    </a:xfrm>
                    <a:prstGeom prst="rect">
                      <a:avLst/>
                    </a:prstGeom>
                    <a:noFill/>
                    <a:ln>
                      <a:noFill/>
                    </a:ln>
                  </pic:spPr>
                </pic:pic>
              </a:graphicData>
            </a:graphic>
          </wp:inline>
        </w:drawing>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本工程在施工过程中发生以下事件：</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事件一：由于发包人未按时提供施工场地，造成了开工时间推迟，导致</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初期围堰填筑</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的延误，经测算</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初期围堰填筑</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要延至</w:t>
      </w:r>
      <w:r w:rsidRPr="002E35E4">
        <w:rPr>
          <w:rFonts w:asciiTheme="minorEastAsia" w:hAnsiTheme="minorEastAsia" w:cs="宋体"/>
          <w:position w:val="6"/>
          <w:szCs w:val="21"/>
        </w:rPr>
        <w:t>2012</w:t>
      </w:r>
      <w:r w:rsidRPr="002E35E4">
        <w:rPr>
          <w:rFonts w:asciiTheme="minorEastAsia" w:hAnsiTheme="minorEastAsia" w:cs="宋体" w:hint="eastAsia"/>
          <w:position w:val="6"/>
          <w:szCs w:val="21"/>
        </w:rPr>
        <w:t>年</w:t>
      </w:r>
      <w:r w:rsidRPr="002E35E4">
        <w:rPr>
          <w:rFonts w:asciiTheme="minorEastAsia" w:hAnsiTheme="minorEastAsia" w:cs="宋体"/>
          <w:position w:val="6"/>
          <w:szCs w:val="21"/>
        </w:rPr>
        <w:t>1</w:t>
      </w:r>
      <w:r w:rsidRPr="002E35E4">
        <w:rPr>
          <w:rFonts w:asciiTheme="minorEastAsia" w:hAnsiTheme="minorEastAsia" w:cs="宋体" w:hint="eastAsia"/>
          <w:position w:val="6"/>
          <w:szCs w:val="21"/>
        </w:rPr>
        <w:t>月</w:t>
      </w:r>
      <w:r w:rsidRPr="002E35E4">
        <w:rPr>
          <w:rFonts w:asciiTheme="minorEastAsia" w:hAnsiTheme="minorEastAsia" w:cs="宋体"/>
          <w:position w:val="6"/>
          <w:szCs w:val="21"/>
        </w:rPr>
        <w:t>30</w:t>
      </w:r>
      <w:r w:rsidRPr="002E35E4">
        <w:rPr>
          <w:rFonts w:asciiTheme="minorEastAsia" w:hAnsiTheme="minorEastAsia" w:cs="宋体" w:hint="eastAsia"/>
          <w:position w:val="6"/>
          <w:szCs w:val="21"/>
        </w:rPr>
        <w:t>日才能完成。承包人据此向监理人递交了索赔一项通知书，后经双方协商达成如下事项：（</w:t>
      </w:r>
      <w:r w:rsidRPr="002E35E4">
        <w:rPr>
          <w:rFonts w:asciiTheme="minorEastAsia" w:hAnsiTheme="minorEastAsia" w:cs="宋体"/>
          <w:position w:val="6"/>
          <w:szCs w:val="21"/>
        </w:rPr>
        <w:t>1</w:t>
      </w:r>
      <w:r w:rsidRPr="002E35E4">
        <w:rPr>
          <w:rFonts w:asciiTheme="minorEastAsia" w:hAnsiTheme="minorEastAsia" w:cs="宋体" w:hint="eastAsia"/>
          <w:position w:val="6"/>
          <w:szCs w:val="21"/>
        </w:rPr>
        <w:t>）截流时间推迟到</w:t>
      </w:r>
      <w:r w:rsidRPr="002E35E4">
        <w:rPr>
          <w:rFonts w:asciiTheme="minorEastAsia" w:hAnsiTheme="minorEastAsia" w:cs="宋体"/>
          <w:position w:val="6"/>
          <w:szCs w:val="21"/>
        </w:rPr>
        <w:t>2012</w:t>
      </w:r>
      <w:r w:rsidRPr="002E35E4">
        <w:rPr>
          <w:rFonts w:asciiTheme="minorEastAsia" w:hAnsiTheme="minorEastAsia" w:cs="宋体" w:hint="eastAsia"/>
          <w:position w:val="6"/>
          <w:szCs w:val="21"/>
        </w:rPr>
        <w:t>年</w:t>
      </w:r>
      <w:r w:rsidRPr="002E35E4">
        <w:rPr>
          <w:rFonts w:asciiTheme="minorEastAsia" w:hAnsiTheme="minorEastAsia" w:cs="宋体"/>
          <w:position w:val="6"/>
          <w:szCs w:val="21"/>
        </w:rPr>
        <w:t>2</w:t>
      </w:r>
      <w:r w:rsidRPr="002E35E4">
        <w:rPr>
          <w:rFonts w:asciiTheme="minorEastAsia" w:hAnsiTheme="minorEastAsia" w:cs="宋体" w:hint="eastAsia"/>
          <w:position w:val="6"/>
          <w:szCs w:val="21"/>
        </w:rPr>
        <w:t>月</w:t>
      </w:r>
      <w:r w:rsidRPr="002E35E4">
        <w:rPr>
          <w:rFonts w:asciiTheme="minorEastAsia" w:hAnsiTheme="minorEastAsia" w:cs="宋体"/>
          <w:position w:val="6"/>
          <w:szCs w:val="21"/>
        </w:rPr>
        <w:t>1</w:t>
      </w:r>
      <w:r w:rsidRPr="002E35E4">
        <w:rPr>
          <w:rFonts w:asciiTheme="minorEastAsia" w:hAnsiTheme="minorEastAsia" w:cs="宋体" w:hint="eastAsia"/>
          <w:position w:val="6"/>
          <w:szCs w:val="21"/>
        </w:rPr>
        <w:t>日；（</w:t>
      </w:r>
      <w:r w:rsidRPr="002E35E4">
        <w:rPr>
          <w:rFonts w:asciiTheme="minorEastAsia" w:hAnsiTheme="minorEastAsia" w:cs="宋体"/>
          <w:position w:val="6"/>
          <w:szCs w:val="21"/>
        </w:rPr>
        <w:t>2</w:t>
      </w:r>
      <w:r w:rsidRPr="002E35E4">
        <w:rPr>
          <w:rFonts w:asciiTheme="minorEastAsia" w:hAnsiTheme="minorEastAsia" w:cs="宋体" w:hint="eastAsia"/>
          <w:position w:val="6"/>
          <w:szCs w:val="21"/>
        </w:rPr>
        <w:t>）</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围堰加高</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须在</w:t>
      </w:r>
      <w:r w:rsidRPr="002E35E4">
        <w:rPr>
          <w:rFonts w:asciiTheme="minorEastAsia" w:hAnsiTheme="minorEastAsia" w:cs="宋体"/>
          <w:position w:val="6"/>
          <w:szCs w:val="21"/>
        </w:rPr>
        <w:t>2012</w:t>
      </w:r>
      <w:r w:rsidRPr="002E35E4">
        <w:rPr>
          <w:rFonts w:asciiTheme="minorEastAsia" w:hAnsiTheme="minorEastAsia" w:cs="宋体" w:hint="eastAsia"/>
          <w:position w:val="6"/>
          <w:szCs w:val="21"/>
        </w:rPr>
        <w:t>年</w:t>
      </w:r>
      <w:r w:rsidRPr="002E35E4">
        <w:rPr>
          <w:rFonts w:asciiTheme="minorEastAsia" w:hAnsiTheme="minorEastAsia" w:cs="宋体"/>
          <w:position w:val="6"/>
          <w:szCs w:val="21"/>
        </w:rPr>
        <w:t>5</w:t>
      </w:r>
      <w:r w:rsidRPr="002E35E4">
        <w:rPr>
          <w:rFonts w:asciiTheme="minorEastAsia" w:hAnsiTheme="minorEastAsia" w:cs="宋体" w:hint="eastAsia"/>
          <w:position w:val="6"/>
          <w:szCs w:val="21"/>
        </w:rPr>
        <w:t>月</w:t>
      </w:r>
      <w:r w:rsidRPr="002E35E4">
        <w:rPr>
          <w:rFonts w:asciiTheme="minorEastAsia" w:hAnsiTheme="minorEastAsia" w:cs="宋体"/>
          <w:position w:val="6"/>
          <w:szCs w:val="21"/>
        </w:rPr>
        <w:t>30</w:t>
      </w:r>
      <w:r w:rsidRPr="002E35E4">
        <w:rPr>
          <w:rFonts w:asciiTheme="minorEastAsia" w:hAnsiTheme="minorEastAsia" w:cs="宋体" w:hint="eastAsia"/>
          <w:position w:val="6"/>
          <w:szCs w:val="21"/>
        </w:rPr>
        <w:t>日（含</w:t>
      </w:r>
      <w:r w:rsidRPr="002E35E4">
        <w:rPr>
          <w:rFonts w:asciiTheme="minorEastAsia" w:hAnsiTheme="minorEastAsia" w:cs="宋体"/>
          <w:position w:val="6"/>
          <w:szCs w:val="21"/>
        </w:rPr>
        <w:t>5</w:t>
      </w:r>
      <w:r w:rsidRPr="002E35E4">
        <w:rPr>
          <w:rFonts w:asciiTheme="minorEastAsia" w:hAnsiTheme="minorEastAsia" w:cs="宋体" w:hint="eastAsia"/>
          <w:position w:val="6"/>
          <w:szCs w:val="21"/>
        </w:rPr>
        <w:t>月</w:t>
      </w:r>
      <w:r w:rsidRPr="002E35E4">
        <w:rPr>
          <w:rFonts w:asciiTheme="minorEastAsia" w:hAnsiTheme="minorEastAsia" w:cs="宋体"/>
          <w:position w:val="6"/>
          <w:szCs w:val="21"/>
        </w:rPr>
        <w:t>30</w:t>
      </w:r>
      <w:r w:rsidRPr="002E35E4">
        <w:rPr>
          <w:rFonts w:asciiTheme="minorEastAsia" w:hAnsiTheme="minorEastAsia" w:cs="宋体" w:hint="eastAsia"/>
          <w:position w:val="6"/>
          <w:szCs w:val="21"/>
        </w:rPr>
        <w:t>日）前完成；（</w:t>
      </w:r>
      <w:r w:rsidRPr="002E35E4">
        <w:rPr>
          <w:rFonts w:asciiTheme="minorEastAsia" w:hAnsiTheme="minorEastAsia" w:cs="宋体"/>
          <w:position w:val="6"/>
          <w:szCs w:val="21"/>
        </w:rPr>
        <w:t>3</w:t>
      </w:r>
      <w:r w:rsidRPr="002E35E4">
        <w:rPr>
          <w:rFonts w:asciiTheme="minorEastAsia" w:hAnsiTheme="minorEastAsia" w:cs="宋体" w:hint="eastAsia"/>
          <w:position w:val="6"/>
          <w:szCs w:val="21"/>
        </w:rPr>
        <w:t>）完工日期不变，调整进度计划；（</w:t>
      </w:r>
      <w:r w:rsidRPr="002E35E4">
        <w:rPr>
          <w:rFonts w:asciiTheme="minorEastAsia" w:hAnsiTheme="minorEastAsia" w:cs="宋体"/>
          <w:position w:val="6"/>
          <w:szCs w:val="21"/>
        </w:rPr>
        <w:t>4</w:t>
      </w:r>
      <w:r w:rsidRPr="002E35E4">
        <w:rPr>
          <w:rFonts w:asciiTheme="minorEastAsia" w:hAnsiTheme="minorEastAsia" w:cs="宋体" w:hint="eastAsia"/>
          <w:position w:val="6"/>
          <w:szCs w:val="21"/>
        </w:rPr>
        <w:t>）发包人依据工期</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费用表（如表</w:t>
      </w:r>
      <w:r w:rsidRPr="002E35E4">
        <w:rPr>
          <w:rFonts w:asciiTheme="minorEastAsia" w:hAnsiTheme="minorEastAsia" w:cs="宋体"/>
          <w:position w:val="6"/>
          <w:szCs w:val="21"/>
        </w:rPr>
        <w:t>2</w:t>
      </w:r>
      <w:r w:rsidRPr="002E35E4">
        <w:rPr>
          <w:rFonts w:asciiTheme="minorEastAsia" w:hAnsiTheme="minorEastAsia" w:cs="宋体" w:hint="eastAsia"/>
          <w:position w:val="6"/>
          <w:szCs w:val="21"/>
        </w:rPr>
        <w:t>所示），重新编制新的施工进度计划，并提交了赶工措施和增加的费用，上报监理人并批准。</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表</w:t>
      </w:r>
      <w:r w:rsidRPr="002E35E4">
        <w:rPr>
          <w:rFonts w:asciiTheme="minorEastAsia" w:hAnsiTheme="minorEastAsia" w:cs="宋体"/>
          <w:position w:val="6"/>
          <w:szCs w:val="21"/>
        </w:rPr>
        <w:t xml:space="preserve">2  </w:t>
      </w:r>
      <w:r w:rsidRPr="002E35E4">
        <w:rPr>
          <w:rFonts w:asciiTheme="minorEastAsia" w:hAnsiTheme="minorEastAsia" w:cs="宋体" w:hint="eastAsia"/>
          <w:position w:val="6"/>
          <w:szCs w:val="21"/>
        </w:rPr>
        <w:t>工期</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费用表</w:t>
      </w:r>
    </w:p>
    <w:p w:rsidR="003F73D9" w:rsidRPr="002E35E4" w:rsidRDefault="002E35E4" w:rsidP="003F73D9">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126"/>
        <w:gridCol w:w="2127"/>
        <w:gridCol w:w="2318"/>
      </w:tblGrid>
      <w:tr w:rsidR="003F73D9" w:rsidTr="00276DFD">
        <w:trPr>
          <w:jc w:val="center"/>
        </w:trPr>
        <w:tc>
          <w:tcPr>
            <w:tcW w:w="1951" w:type="dxa"/>
            <w:vAlign w:val="center"/>
          </w:tcPr>
          <w:p w:rsidR="003F73D9" w:rsidRDefault="003F73D9" w:rsidP="00276DFD">
            <w:pPr>
              <w:spacing w:line="360" w:lineRule="auto"/>
              <w:jc w:val="center"/>
              <w:rPr>
                <w:b/>
                <w:color w:val="000000"/>
                <w:sz w:val="24"/>
                <w:szCs w:val="24"/>
              </w:rPr>
            </w:pPr>
            <w:r>
              <w:rPr>
                <w:rFonts w:hint="eastAsia"/>
                <w:b/>
                <w:color w:val="000000"/>
                <w:sz w:val="24"/>
                <w:szCs w:val="24"/>
              </w:rPr>
              <w:t>工作名称</w:t>
            </w:r>
          </w:p>
        </w:tc>
        <w:tc>
          <w:tcPr>
            <w:tcW w:w="2126" w:type="dxa"/>
            <w:vAlign w:val="center"/>
          </w:tcPr>
          <w:p w:rsidR="003F73D9" w:rsidRDefault="003F73D9" w:rsidP="00276DFD">
            <w:pPr>
              <w:spacing w:line="360" w:lineRule="auto"/>
              <w:jc w:val="center"/>
              <w:rPr>
                <w:b/>
                <w:color w:val="000000"/>
                <w:sz w:val="24"/>
                <w:szCs w:val="24"/>
              </w:rPr>
            </w:pPr>
            <w:r>
              <w:rPr>
                <w:rFonts w:hint="eastAsia"/>
                <w:b/>
                <w:color w:val="000000"/>
                <w:sz w:val="24"/>
                <w:szCs w:val="24"/>
              </w:rPr>
              <w:t>正常工作时间（月）</w:t>
            </w:r>
          </w:p>
        </w:tc>
        <w:tc>
          <w:tcPr>
            <w:tcW w:w="2127" w:type="dxa"/>
            <w:vAlign w:val="center"/>
          </w:tcPr>
          <w:p w:rsidR="003F73D9" w:rsidRDefault="003F73D9" w:rsidP="00276DFD">
            <w:pPr>
              <w:spacing w:line="360" w:lineRule="auto"/>
              <w:jc w:val="center"/>
              <w:rPr>
                <w:b/>
                <w:color w:val="000000"/>
                <w:sz w:val="24"/>
                <w:szCs w:val="24"/>
              </w:rPr>
            </w:pPr>
            <w:r>
              <w:rPr>
                <w:rFonts w:hint="eastAsia"/>
                <w:b/>
                <w:color w:val="000000"/>
                <w:sz w:val="24"/>
                <w:szCs w:val="24"/>
              </w:rPr>
              <w:t>最短工作时间（月）</w:t>
            </w:r>
          </w:p>
        </w:tc>
        <w:tc>
          <w:tcPr>
            <w:tcW w:w="2318" w:type="dxa"/>
            <w:vAlign w:val="center"/>
          </w:tcPr>
          <w:p w:rsidR="003F73D9" w:rsidRDefault="003F73D9" w:rsidP="00276DFD">
            <w:pPr>
              <w:spacing w:line="360" w:lineRule="auto"/>
              <w:jc w:val="center"/>
              <w:rPr>
                <w:b/>
                <w:color w:val="000000"/>
                <w:sz w:val="24"/>
                <w:szCs w:val="24"/>
              </w:rPr>
            </w:pPr>
            <w:r>
              <w:rPr>
                <w:rFonts w:hint="eastAsia"/>
                <w:b/>
                <w:color w:val="000000"/>
                <w:sz w:val="24"/>
                <w:szCs w:val="24"/>
              </w:rPr>
              <w:t>缩短工作时间增加费用（含利润）（万</w:t>
            </w:r>
            <w:r>
              <w:rPr>
                <w:rFonts w:hint="eastAsia"/>
                <w:b/>
                <w:color w:val="000000"/>
                <w:sz w:val="24"/>
                <w:szCs w:val="24"/>
              </w:rPr>
              <w:lastRenderedPageBreak/>
              <w:t>元</w:t>
            </w:r>
            <w:r>
              <w:rPr>
                <w:b/>
                <w:color w:val="000000"/>
                <w:sz w:val="24"/>
                <w:szCs w:val="24"/>
              </w:rPr>
              <w:t>/</w:t>
            </w:r>
            <w:r>
              <w:rPr>
                <w:rFonts w:hint="eastAsia"/>
                <w:b/>
                <w:color w:val="000000"/>
                <w:sz w:val="24"/>
                <w:szCs w:val="24"/>
              </w:rPr>
              <w:t>月）</w:t>
            </w:r>
          </w:p>
        </w:tc>
      </w:tr>
      <w:tr w:rsidR="003F73D9" w:rsidTr="00276DFD">
        <w:trPr>
          <w:jc w:val="center"/>
        </w:trPr>
        <w:tc>
          <w:tcPr>
            <w:tcW w:w="1951" w:type="dxa"/>
            <w:vAlign w:val="center"/>
          </w:tcPr>
          <w:p w:rsidR="003F73D9" w:rsidRDefault="003F73D9" w:rsidP="00276DFD">
            <w:pPr>
              <w:spacing w:line="360" w:lineRule="auto"/>
              <w:rPr>
                <w:color w:val="000000"/>
                <w:sz w:val="24"/>
                <w:szCs w:val="24"/>
              </w:rPr>
            </w:pPr>
            <w:r>
              <w:rPr>
                <w:rFonts w:hint="eastAsia"/>
                <w:color w:val="000000"/>
                <w:sz w:val="24"/>
                <w:szCs w:val="24"/>
              </w:rPr>
              <w:lastRenderedPageBreak/>
              <w:t>初期围堰填筑</w:t>
            </w:r>
          </w:p>
        </w:tc>
        <w:tc>
          <w:tcPr>
            <w:tcW w:w="2126" w:type="dxa"/>
            <w:vAlign w:val="center"/>
          </w:tcPr>
          <w:p w:rsidR="003F73D9" w:rsidRDefault="003F73D9" w:rsidP="00276DFD">
            <w:pPr>
              <w:spacing w:line="360" w:lineRule="auto"/>
              <w:jc w:val="center"/>
              <w:rPr>
                <w:color w:val="000000"/>
                <w:sz w:val="24"/>
                <w:szCs w:val="24"/>
              </w:rPr>
            </w:pPr>
            <w:r>
              <w:rPr>
                <w:color w:val="000000"/>
                <w:sz w:val="24"/>
                <w:szCs w:val="24"/>
              </w:rPr>
              <w:t>3</w:t>
            </w:r>
          </w:p>
        </w:tc>
        <w:tc>
          <w:tcPr>
            <w:tcW w:w="2127" w:type="dxa"/>
            <w:vAlign w:val="center"/>
          </w:tcPr>
          <w:p w:rsidR="003F73D9" w:rsidRDefault="003F73D9" w:rsidP="00276DFD">
            <w:pPr>
              <w:spacing w:line="360" w:lineRule="auto"/>
              <w:jc w:val="center"/>
              <w:rPr>
                <w:color w:val="000000"/>
                <w:sz w:val="24"/>
                <w:szCs w:val="24"/>
              </w:rPr>
            </w:pPr>
            <w:r>
              <w:rPr>
                <w:color w:val="000000"/>
                <w:sz w:val="24"/>
                <w:szCs w:val="24"/>
              </w:rPr>
              <w:t>3</w:t>
            </w:r>
          </w:p>
        </w:tc>
        <w:tc>
          <w:tcPr>
            <w:tcW w:w="2318" w:type="dxa"/>
            <w:vAlign w:val="center"/>
          </w:tcPr>
          <w:p w:rsidR="003F73D9" w:rsidRDefault="003F73D9" w:rsidP="00276DFD">
            <w:pPr>
              <w:spacing w:line="360" w:lineRule="auto"/>
              <w:jc w:val="center"/>
              <w:rPr>
                <w:color w:val="000000"/>
                <w:sz w:val="24"/>
                <w:szCs w:val="24"/>
              </w:rPr>
            </w:pPr>
          </w:p>
        </w:tc>
      </w:tr>
      <w:tr w:rsidR="003F73D9" w:rsidTr="00276DFD">
        <w:trPr>
          <w:jc w:val="center"/>
        </w:trPr>
        <w:tc>
          <w:tcPr>
            <w:tcW w:w="1951" w:type="dxa"/>
            <w:vAlign w:val="center"/>
          </w:tcPr>
          <w:p w:rsidR="003F73D9" w:rsidRDefault="003F73D9" w:rsidP="00276DFD">
            <w:pPr>
              <w:spacing w:line="360" w:lineRule="auto"/>
              <w:rPr>
                <w:color w:val="000000"/>
                <w:sz w:val="24"/>
                <w:szCs w:val="24"/>
              </w:rPr>
            </w:pPr>
            <w:r>
              <w:rPr>
                <w:rFonts w:hint="eastAsia"/>
                <w:color w:val="000000"/>
                <w:sz w:val="24"/>
                <w:szCs w:val="24"/>
              </w:rPr>
              <w:t>围堰加高</w:t>
            </w:r>
          </w:p>
        </w:tc>
        <w:tc>
          <w:tcPr>
            <w:tcW w:w="2126" w:type="dxa"/>
            <w:vAlign w:val="center"/>
          </w:tcPr>
          <w:p w:rsidR="003F73D9" w:rsidRDefault="003F73D9" w:rsidP="00276DFD">
            <w:pPr>
              <w:spacing w:line="360" w:lineRule="auto"/>
              <w:jc w:val="center"/>
              <w:rPr>
                <w:color w:val="000000"/>
                <w:sz w:val="24"/>
                <w:szCs w:val="24"/>
              </w:rPr>
            </w:pPr>
            <w:r>
              <w:rPr>
                <w:color w:val="000000"/>
                <w:sz w:val="24"/>
                <w:szCs w:val="24"/>
              </w:rPr>
              <w:t>5</w:t>
            </w:r>
          </w:p>
        </w:tc>
        <w:tc>
          <w:tcPr>
            <w:tcW w:w="2127" w:type="dxa"/>
            <w:vAlign w:val="center"/>
          </w:tcPr>
          <w:p w:rsidR="003F73D9" w:rsidRDefault="003F73D9" w:rsidP="00276DFD">
            <w:pPr>
              <w:spacing w:line="360" w:lineRule="auto"/>
              <w:jc w:val="center"/>
              <w:rPr>
                <w:color w:val="000000"/>
                <w:sz w:val="24"/>
                <w:szCs w:val="24"/>
              </w:rPr>
            </w:pPr>
            <w:r>
              <w:rPr>
                <w:color w:val="000000"/>
                <w:sz w:val="24"/>
                <w:szCs w:val="24"/>
              </w:rPr>
              <w:t>3</w:t>
            </w:r>
          </w:p>
        </w:tc>
        <w:tc>
          <w:tcPr>
            <w:tcW w:w="2318" w:type="dxa"/>
            <w:vAlign w:val="center"/>
          </w:tcPr>
          <w:p w:rsidR="003F73D9" w:rsidRDefault="003F73D9" w:rsidP="00276DFD">
            <w:pPr>
              <w:spacing w:line="360" w:lineRule="auto"/>
              <w:jc w:val="center"/>
              <w:rPr>
                <w:color w:val="000000"/>
                <w:sz w:val="24"/>
                <w:szCs w:val="24"/>
              </w:rPr>
            </w:pPr>
            <w:r>
              <w:rPr>
                <w:color w:val="000000"/>
                <w:sz w:val="24"/>
                <w:szCs w:val="24"/>
              </w:rPr>
              <w:t>50</w:t>
            </w:r>
          </w:p>
        </w:tc>
      </w:tr>
      <w:tr w:rsidR="003F73D9" w:rsidTr="00276DFD">
        <w:trPr>
          <w:jc w:val="center"/>
        </w:trPr>
        <w:tc>
          <w:tcPr>
            <w:tcW w:w="1951" w:type="dxa"/>
            <w:vAlign w:val="center"/>
          </w:tcPr>
          <w:p w:rsidR="003F73D9" w:rsidRDefault="003F73D9" w:rsidP="00276DFD">
            <w:pPr>
              <w:spacing w:line="360" w:lineRule="auto"/>
              <w:rPr>
                <w:color w:val="000000"/>
                <w:sz w:val="24"/>
                <w:szCs w:val="24"/>
              </w:rPr>
            </w:pPr>
            <w:r>
              <w:rPr>
                <w:rFonts w:hint="eastAsia"/>
                <w:color w:val="000000"/>
                <w:sz w:val="24"/>
                <w:szCs w:val="24"/>
              </w:rPr>
              <w:t>截流及基坑排水</w:t>
            </w:r>
          </w:p>
        </w:tc>
        <w:tc>
          <w:tcPr>
            <w:tcW w:w="2126" w:type="dxa"/>
            <w:vAlign w:val="center"/>
          </w:tcPr>
          <w:p w:rsidR="003F73D9" w:rsidRDefault="003F73D9" w:rsidP="00276DFD">
            <w:pPr>
              <w:spacing w:line="360" w:lineRule="auto"/>
              <w:jc w:val="center"/>
              <w:rPr>
                <w:color w:val="000000"/>
                <w:sz w:val="24"/>
                <w:szCs w:val="24"/>
              </w:rPr>
            </w:pPr>
            <w:r>
              <w:rPr>
                <w:color w:val="000000"/>
                <w:sz w:val="24"/>
                <w:szCs w:val="24"/>
              </w:rPr>
              <w:t>3</w:t>
            </w:r>
          </w:p>
        </w:tc>
        <w:tc>
          <w:tcPr>
            <w:tcW w:w="2127" w:type="dxa"/>
            <w:vAlign w:val="center"/>
          </w:tcPr>
          <w:p w:rsidR="003F73D9" w:rsidRDefault="003F73D9" w:rsidP="00276DFD">
            <w:pPr>
              <w:spacing w:line="360" w:lineRule="auto"/>
              <w:jc w:val="center"/>
              <w:rPr>
                <w:color w:val="000000"/>
                <w:sz w:val="24"/>
                <w:szCs w:val="24"/>
              </w:rPr>
            </w:pPr>
            <w:r>
              <w:rPr>
                <w:color w:val="000000"/>
                <w:sz w:val="24"/>
                <w:szCs w:val="24"/>
              </w:rPr>
              <w:t>2</w:t>
            </w:r>
          </w:p>
        </w:tc>
        <w:tc>
          <w:tcPr>
            <w:tcW w:w="2318" w:type="dxa"/>
            <w:vAlign w:val="center"/>
          </w:tcPr>
          <w:p w:rsidR="003F73D9" w:rsidRDefault="003F73D9" w:rsidP="00276DFD">
            <w:pPr>
              <w:spacing w:line="360" w:lineRule="auto"/>
              <w:jc w:val="center"/>
              <w:rPr>
                <w:color w:val="000000"/>
                <w:sz w:val="24"/>
                <w:szCs w:val="24"/>
              </w:rPr>
            </w:pPr>
            <w:r>
              <w:rPr>
                <w:color w:val="000000"/>
                <w:sz w:val="24"/>
                <w:szCs w:val="24"/>
              </w:rPr>
              <w:t>30</w:t>
            </w:r>
          </w:p>
        </w:tc>
      </w:tr>
      <w:tr w:rsidR="003F73D9" w:rsidTr="00276DFD">
        <w:trPr>
          <w:jc w:val="center"/>
        </w:trPr>
        <w:tc>
          <w:tcPr>
            <w:tcW w:w="1951" w:type="dxa"/>
            <w:vAlign w:val="center"/>
          </w:tcPr>
          <w:p w:rsidR="003F73D9" w:rsidRDefault="003F73D9" w:rsidP="00276DFD">
            <w:pPr>
              <w:spacing w:line="360" w:lineRule="auto"/>
              <w:rPr>
                <w:color w:val="000000"/>
                <w:sz w:val="24"/>
                <w:szCs w:val="24"/>
              </w:rPr>
            </w:pPr>
            <w:r>
              <w:rPr>
                <w:color w:val="000000"/>
                <w:sz w:val="24"/>
                <w:szCs w:val="24"/>
              </w:rPr>
              <w:t>A</w:t>
            </w:r>
            <w:r>
              <w:rPr>
                <w:rFonts w:hint="eastAsia"/>
                <w:color w:val="000000"/>
                <w:sz w:val="24"/>
                <w:szCs w:val="24"/>
              </w:rPr>
              <w:t>坝段开挖</w:t>
            </w:r>
          </w:p>
        </w:tc>
        <w:tc>
          <w:tcPr>
            <w:tcW w:w="2126" w:type="dxa"/>
            <w:vAlign w:val="center"/>
          </w:tcPr>
          <w:p w:rsidR="003F73D9" w:rsidRDefault="003F73D9" w:rsidP="00276DFD">
            <w:pPr>
              <w:spacing w:line="360" w:lineRule="auto"/>
              <w:jc w:val="center"/>
              <w:rPr>
                <w:color w:val="000000"/>
                <w:sz w:val="24"/>
                <w:szCs w:val="24"/>
              </w:rPr>
            </w:pPr>
            <w:r>
              <w:rPr>
                <w:color w:val="000000"/>
                <w:sz w:val="24"/>
                <w:szCs w:val="24"/>
              </w:rPr>
              <w:t>2</w:t>
            </w:r>
          </w:p>
        </w:tc>
        <w:tc>
          <w:tcPr>
            <w:tcW w:w="2127" w:type="dxa"/>
            <w:vAlign w:val="center"/>
          </w:tcPr>
          <w:p w:rsidR="003F73D9" w:rsidRDefault="003F73D9" w:rsidP="00276DFD">
            <w:pPr>
              <w:spacing w:line="360" w:lineRule="auto"/>
              <w:jc w:val="center"/>
              <w:rPr>
                <w:color w:val="000000"/>
                <w:sz w:val="24"/>
                <w:szCs w:val="24"/>
              </w:rPr>
            </w:pPr>
            <w:r>
              <w:rPr>
                <w:color w:val="000000"/>
                <w:sz w:val="24"/>
                <w:szCs w:val="24"/>
              </w:rPr>
              <w:t>2</w:t>
            </w:r>
          </w:p>
        </w:tc>
        <w:tc>
          <w:tcPr>
            <w:tcW w:w="2318" w:type="dxa"/>
            <w:vAlign w:val="center"/>
          </w:tcPr>
          <w:p w:rsidR="003F73D9" w:rsidRDefault="003F73D9" w:rsidP="00276DFD">
            <w:pPr>
              <w:spacing w:line="360" w:lineRule="auto"/>
              <w:jc w:val="center"/>
              <w:rPr>
                <w:color w:val="000000"/>
                <w:sz w:val="24"/>
                <w:szCs w:val="24"/>
              </w:rPr>
            </w:pPr>
          </w:p>
        </w:tc>
      </w:tr>
      <w:tr w:rsidR="003F73D9" w:rsidTr="00276DFD">
        <w:trPr>
          <w:jc w:val="center"/>
        </w:trPr>
        <w:tc>
          <w:tcPr>
            <w:tcW w:w="1951" w:type="dxa"/>
            <w:vAlign w:val="center"/>
          </w:tcPr>
          <w:p w:rsidR="003F73D9" w:rsidRDefault="003F73D9" w:rsidP="00276DFD">
            <w:pPr>
              <w:spacing w:line="360" w:lineRule="auto"/>
              <w:rPr>
                <w:color w:val="000000"/>
                <w:sz w:val="24"/>
                <w:szCs w:val="24"/>
              </w:rPr>
            </w:pPr>
            <w:r>
              <w:rPr>
                <w:color w:val="000000"/>
                <w:sz w:val="24"/>
                <w:szCs w:val="24"/>
              </w:rPr>
              <w:t>A</w:t>
            </w:r>
            <w:r>
              <w:rPr>
                <w:rFonts w:hint="eastAsia"/>
                <w:color w:val="000000"/>
                <w:sz w:val="24"/>
                <w:szCs w:val="24"/>
              </w:rPr>
              <w:t>坝段基础处理</w:t>
            </w:r>
          </w:p>
        </w:tc>
        <w:tc>
          <w:tcPr>
            <w:tcW w:w="2126" w:type="dxa"/>
            <w:vAlign w:val="center"/>
          </w:tcPr>
          <w:p w:rsidR="003F73D9" w:rsidRDefault="003F73D9" w:rsidP="00276DFD">
            <w:pPr>
              <w:spacing w:line="360" w:lineRule="auto"/>
              <w:jc w:val="center"/>
              <w:rPr>
                <w:color w:val="000000"/>
                <w:sz w:val="24"/>
                <w:szCs w:val="24"/>
              </w:rPr>
            </w:pPr>
            <w:r>
              <w:rPr>
                <w:color w:val="000000"/>
                <w:sz w:val="24"/>
                <w:szCs w:val="24"/>
              </w:rPr>
              <w:t>5</w:t>
            </w:r>
          </w:p>
        </w:tc>
        <w:tc>
          <w:tcPr>
            <w:tcW w:w="2127" w:type="dxa"/>
            <w:vAlign w:val="center"/>
          </w:tcPr>
          <w:p w:rsidR="003F73D9" w:rsidRDefault="003F73D9" w:rsidP="00276DFD">
            <w:pPr>
              <w:spacing w:line="360" w:lineRule="auto"/>
              <w:jc w:val="center"/>
              <w:rPr>
                <w:color w:val="000000"/>
                <w:sz w:val="24"/>
                <w:szCs w:val="24"/>
              </w:rPr>
            </w:pPr>
            <w:r>
              <w:rPr>
                <w:color w:val="000000"/>
                <w:sz w:val="24"/>
                <w:szCs w:val="24"/>
              </w:rPr>
              <w:t>5</w:t>
            </w:r>
          </w:p>
        </w:tc>
        <w:tc>
          <w:tcPr>
            <w:tcW w:w="2318" w:type="dxa"/>
            <w:vAlign w:val="center"/>
          </w:tcPr>
          <w:p w:rsidR="003F73D9" w:rsidRDefault="003F73D9" w:rsidP="00276DFD">
            <w:pPr>
              <w:spacing w:line="360" w:lineRule="auto"/>
              <w:jc w:val="center"/>
              <w:rPr>
                <w:color w:val="000000"/>
                <w:sz w:val="24"/>
                <w:szCs w:val="24"/>
              </w:rPr>
            </w:pPr>
          </w:p>
        </w:tc>
      </w:tr>
      <w:tr w:rsidR="003F73D9" w:rsidTr="00276DFD">
        <w:trPr>
          <w:jc w:val="center"/>
        </w:trPr>
        <w:tc>
          <w:tcPr>
            <w:tcW w:w="1951" w:type="dxa"/>
            <w:vAlign w:val="center"/>
          </w:tcPr>
          <w:p w:rsidR="003F73D9" w:rsidRDefault="003F73D9" w:rsidP="00276DFD">
            <w:pPr>
              <w:spacing w:line="360" w:lineRule="auto"/>
              <w:rPr>
                <w:color w:val="000000"/>
                <w:sz w:val="24"/>
                <w:szCs w:val="24"/>
              </w:rPr>
            </w:pPr>
            <w:r>
              <w:rPr>
                <w:color w:val="000000"/>
                <w:sz w:val="24"/>
                <w:szCs w:val="24"/>
              </w:rPr>
              <w:t>A</w:t>
            </w:r>
            <w:r>
              <w:rPr>
                <w:rFonts w:hint="eastAsia"/>
                <w:color w:val="000000"/>
                <w:sz w:val="24"/>
                <w:szCs w:val="24"/>
              </w:rPr>
              <w:t>坝段混凝土浇筑</w:t>
            </w:r>
          </w:p>
        </w:tc>
        <w:tc>
          <w:tcPr>
            <w:tcW w:w="2126" w:type="dxa"/>
            <w:vAlign w:val="center"/>
          </w:tcPr>
          <w:p w:rsidR="003F73D9" w:rsidRDefault="003F73D9" w:rsidP="00276DFD">
            <w:pPr>
              <w:spacing w:line="360" w:lineRule="auto"/>
              <w:jc w:val="center"/>
              <w:rPr>
                <w:color w:val="000000"/>
                <w:sz w:val="24"/>
                <w:szCs w:val="24"/>
              </w:rPr>
            </w:pPr>
            <w:r>
              <w:rPr>
                <w:color w:val="000000"/>
                <w:sz w:val="24"/>
                <w:szCs w:val="24"/>
              </w:rPr>
              <w:t>10</w:t>
            </w:r>
          </w:p>
        </w:tc>
        <w:tc>
          <w:tcPr>
            <w:tcW w:w="2127" w:type="dxa"/>
            <w:vAlign w:val="center"/>
          </w:tcPr>
          <w:p w:rsidR="003F73D9" w:rsidRDefault="003F73D9" w:rsidP="00276DFD">
            <w:pPr>
              <w:spacing w:line="360" w:lineRule="auto"/>
              <w:jc w:val="center"/>
              <w:rPr>
                <w:color w:val="000000"/>
                <w:sz w:val="24"/>
                <w:szCs w:val="24"/>
              </w:rPr>
            </w:pPr>
            <w:r>
              <w:rPr>
                <w:color w:val="000000"/>
                <w:sz w:val="24"/>
                <w:szCs w:val="24"/>
              </w:rPr>
              <w:t>9</w:t>
            </w:r>
          </w:p>
        </w:tc>
        <w:tc>
          <w:tcPr>
            <w:tcW w:w="2318" w:type="dxa"/>
            <w:vAlign w:val="center"/>
          </w:tcPr>
          <w:p w:rsidR="003F73D9" w:rsidRDefault="003F73D9" w:rsidP="00276DFD">
            <w:pPr>
              <w:spacing w:line="360" w:lineRule="auto"/>
              <w:jc w:val="center"/>
              <w:rPr>
                <w:color w:val="000000"/>
                <w:sz w:val="24"/>
                <w:szCs w:val="24"/>
              </w:rPr>
            </w:pPr>
            <w:r>
              <w:rPr>
                <w:color w:val="000000"/>
                <w:sz w:val="24"/>
                <w:szCs w:val="24"/>
              </w:rPr>
              <w:t>40</w:t>
            </w:r>
          </w:p>
        </w:tc>
      </w:tr>
      <w:tr w:rsidR="003F73D9" w:rsidTr="00276DFD">
        <w:trPr>
          <w:jc w:val="center"/>
        </w:trPr>
        <w:tc>
          <w:tcPr>
            <w:tcW w:w="1951" w:type="dxa"/>
            <w:vAlign w:val="center"/>
          </w:tcPr>
          <w:p w:rsidR="003F73D9" w:rsidRDefault="003F73D9" w:rsidP="00276DFD">
            <w:pPr>
              <w:spacing w:line="360" w:lineRule="auto"/>
              <w:rPr>
                <w:color w:val="000000"/>
                <w:sz w:val="24"/>
                <w:szCs w:val="24"/>
              </w:rPr>
            </w:pPr>
            <w:r>
              <w:rPr>
                <w:color w:val="000000"/>
                <w:sz w:val="24"/>
                <w:szCs w:val="24"/>
              </w:rPr>
              <w:t>B</w:t>
            </w:r>
            <w:r>
              <w:rPr>
                <w:rFonts w:hint="eastAsia"/>
                <w:color w:val="000000"/>
                <w:sz w:val="24"/>
                <w:szCs w:val="24"/>
              </w:rPr>
              <w:t>坝段开挖</w:t>
            </w:r>
          </w:p>
        </w:tc>
        <w:tc>
          <w:tcPr>
            <w:tcW w:w="2126" w:type="dxa"/>
            <w:vAlign w:val="center"/>
          </w:tcPr>
          <w:p w:rsidR="003F73D9" w:rsidRDefault="003F73D9" w:rsidP="00276DFD">
            <w:pPr>
              <w:spacing w:line="360" w:lineRule="auto"/>
              <w:jc w:val="center"/>
              <w:rPr>
                <w:color w:val="000000"/>
                <w:sz w:val="24"/>
                <w:szCs w:val="24"/>
              </w:rPr>
            </w:pPr>
            <w:r>
              <w:rPr>
                <w:color w:val="000000"/>
                <w:sz w:val="24"/>
                <w:szCs w:val="24"/>
              </w:rPr>
              <w:t>4</w:t>
            </w:r>
          </w:p>
        </w:tc>
        <w:tc>
          <w:tcPr>
            <w:tcW w:w="2127" w:type="dxa"/>
            <w:vAlign w:val="center"/>
          </w:tcPr>
          <w:p w:rsidR="003F73D9" w:rsidRDefault="003F73D9" w:rsidP="00276DFD">
            <w:pPr>
              <w:spacing w:line="360" w:lineRule="auto"/>
              <w:jc w:val="center"/>
              <w:rPr>
                <w:color w:val="000000"/>
                <w:sz w:val="24"/>
                <w:szCs w:val="24"/>
              </w:rPr>
            </w:pPr>
            <w:r>
              <w:rPr>
                <w:color w:val="000000"/>
                <w:sz w:val="24"/>
                <w:szCs w:val="24"/>
              </w:rPr>
              <w:t>2</w:t>
            </w:r>
          </w:p>
        </w:tc>
        <w:tc>
          <w:tcPr>
            <w:tcW w:w="2318" w:type="dxa"/>
            <w:vAlign w:val="center"/>
          </w:tcPr>
          <w:p w:rsidR="003F73D9" w:rsidRDefault="003F73D9" w:rsidP="00276DFD">
            <w:pPr>
              <w:spacing w:line="360" w:lineRule="auto"/>
              <w:jc w:val="center"/>
              <w:rPr>
                <w:color w:val="000000"/>
                <w:sz w:val="24"/>
                <w:szCs w:val="24"/>
              </w:rPr>
            </w:pPr>
            <w:r>
              <w:rPr>
                <w:color w:val="000000"/>
                <w:sz w:val="24"/>
                <w:szCs w:val="24"/>
              </w:rPr>
              <w:t>20</w:t>
            </w:r>
          </w:p>
        </w:tc>
      </w:tr>
      <w:tr w:rsidR="003F73D9" w:rsidTr="00276DFD">
        <w:trPr>
          <w:jc w:val="center"/>
        </w:trPr>
        <w:tc>
          <w:tcPr>
            <w:tcW w:w="1951" w:type="dxa"/>
            <w:vAlign w:val="center"/>
          </w:tcPr>
          <w:p w:rsidR="003F73D9" w:rsidRDefault="003F73D9" w:rsidP="00276DFD">
            <w:pPr>
              <w:spacing w:line="360" w:lineRule="auto"/>
              <w:rPr>
                <w:color w:val="000000"/>
                <w:sz w:val="24"/>
                <w:szCs w:val="24"/>
              </w:rPr>
            </w:pPr>
            <w:r>
              <w:rPr>
                <w:color w:val="000000"/>
                <w:sz w:val="24"/>
                <w:szCs w:val="24"/>
              </w:rPr>
              <w:t>B</w:t>
            </w:r>
            <w:r>
              <w:rPr>
                <w:rFonts w:hint="eastAsia"/>
                <w:color w:val="000000"/>
                <w:sz w:val="24"/>
                <w:szCs w:val="24"/>
              </w:rPr>
              <w:t>坝段基础处理</w:t>
            </w:r>
          </w:p>
        </w:tc>
        <w:tc>
          <w:tcPr>
            <w:tcW w:w="2126" w:type="dxa"/>
            <w:vAlign w:val="center"/>
          </w:tcPr>
          <w:p w:rsidR="003F73D9" w:rsidRDefault="003F73D9" w:rsidP="00276DFD">
            <w:pPr>
              <w:spacing w:line="360" w:lineRule="auto"/>
              <w:jc w:val="center"/>
              <w:rPr>
                <w:color w:val="000000"/>
                <w:sz w:val="24"/>
                <w:szCs w:val="24"/>
              </w:rPr>
            </w:pPr>
            <w:r>
              <w:rPr>
                <w:color w:val="000000"/>
                <w:sz w:val="24"/>
                <w:szCs w:val="24"/>
              </w:rPr>
              <w:t>3</w:t>
            </w:r>
          </w:p>
        </w:tc>
        <w:tc>
          <w:tcPr>
            <w:tcW w:w="2127" w:type="dxa"/>
            <w:vAlign w:val="center"/>
          </w:tcPr>
          <w:p w:rsidR="003F73D9" w:rsidRDefault="003F73D9" w:rsidP="00276DFD">
            <w:pPr>
              <w:spacing w:line="360" w:lineRule="auto"/>
              <w:jc w:val="center"/>
              <w:rPr>
                <w:color w:val="000000"/>
                <w:sz w:val="24"/>
                <w:szCs w:val="24"/>
              </w:rPr>
            </w:pPr>
            <w:r>
              <w:rPr>
                <w:color w:val="000000"/>
                <w:sz w:val="24"/>
                <w:szCs w:val="24"/>
              </w:rPr>
              <w:t>2</w:t>
            </w:r>
          </w:p>
        </w:tc>
        <w:tc>
          <w:tcPr>
            <w:tcW w:w="2318" w:type="dxa"/>
            <w:vAlign w:val="center"/>
          </w:tcPr>
          <w:p w:rsidR="003F73D9" w:rsidRDefault="003F73D9" w:rsidP="00276DFD">
            <w:pPr>
              <w:spacing w:line="360" w:lineRule="auto"/>
              <w:jc w:val="center"/>
              <w:rPr>
                <w:color w:val="000000"/>
                <w:sz w:val="24"/>
                <w:szCs w:val="24"/>
              </w:rPr>
            </w:pPr>
            <w:r>
              <w:rPr>
                <w:color w:val="000000"/>
                <w:sz w:val="24"/>
                <w:szCs w:val="24"/>
              </w:rPr>
              <w:t>35</w:t>
            </w:r>
          </w:p>
        </w:tc>
      </w:tr>
      <w:tr w:rsidR="003F73D9" w:rsidTr="00276DFD">
        <w:trPr>
          <w:jc w:val="center"/>
        </w:trPr>
        <w:tc>
          <w:tcPr>
            <w:tcW w:w="1951" w:type="dxa"/>
            <w:vAlign w:val="center"/>
          </w:tcPr>
          <w:p w:rsidR="003F73D9" w:rsidRDefault="003F73D9" w:rsidP="00276DFD">
            <w:pPr>
              <w:spacing w:line="360" w:lineRule="auto"/>
              <w:rPr>
                <w:color w:val="000000"/>
                <w:sz w:val="24"/>
                <w:szCs w:val="24"/>
              </w:rPr>
            </w:pPr>
            <w:r>
              <w:rPr>
                <w:color w:val="000000"/>
                <w:sz w:val="24"/>
                <w:szCs w:val="24"/>
              </w:rPr>
              <w:t>B</w:t>
            </w:r>
            <w:r>
              <w:rPr>
                <w:rFonts w:hint="eastAsia"/>
                <w:color w:val="000000"/>
                <w:sz w:val="24"/>
                <w:szCs w:val="24"/>
              </w:rPr>
              <w:t>坝段混凝土浇筑</w:t>
            </w:r>
          </w:p>
        </w:tc>
        <w:tc>
          <w:tcPr>
            <w:tcW w:w="2126" w:type="dxa"/>
            <w:vAlign w:val="center"/>
          </w:tcPr>
          <w:p w:rsidR="003F73D9" w:rsidRDefault="003F73D9" w:rsidP="00276DFD">
            <w:pPr>
              <w:spacing w:line="360" w:lineRule="auto"/>
              <w:jc w:val="center"/>
              <w:rPr>
                <w:color w:val="000000"/>
                <w:sz w:val="24"/>
                <w:szCs w:val="24"/>
              </w:rPr>
            </w:pPr>
            <w:r>
              <w:rPr>
                <w:color w:val="000000"/>
                <w:sz w:val="24"/>
                <w:szCs w:val="24"/>
              </w:rPr>
              <w:t>8</w:t>
            </w:r>
          </w:p>
        </w:tc>
        <w:tc>
          <w:tcPr>
            <w:tcW w:w="2127" w:type="dxa"/>
            <w:vAlign w:val="center"/>
          </w:tcPr>
          <w:p w:rsidR="003F73D9" w:rsidRDefault="003F73D9" w:rsidP="00276DFD">
            <w:pPr>
              <w:spacing w:line="360" w:lineRule="auto"/>
              <w:jc w:val="center"/>
              <w:rPr>
                <w:color w:val="000000"/>
                <w:sz w:val="24"/>
                <w:szCs w:val="24"/>
              </w:rPr>
            </w:pPr>
            <w:r>
              <w:rPr>
                <w:color w:val="000000"/>
                <w:sz w:val="24"/>
                <w:szCs w:val="24"/>
              </w:rPr>
              <w:t>7</w:t>
            </w:r>
          </w:p>
        </w:tc>
        <w:tc>
          <w:tcPr>
            <w:tcW w:w="2318" w:type="dxa"/>
            <w:vAlign w:val="center"/>
          </w:tcPr>
          <w:p w:rsidR="003F73D9" w:rsidRDefault="003F73D9" w:rsidP="00276DFD">
            <w:pPr>
              <w:spacing w:line="360" w:lineRule="auto"/>
              <w:jc w:val="center"/>
              <w:rPr>
                <w:color w:val="000000"/>
                <w:sz w:val="24"/>
                <w:szCs w:val="24"/>
              </w:rPr>
            </w:pPr>
            <w:r>
              <w:rPr>
                <w:color w:val="000000"/>
                <w:sz w:val="24"/>
                <w:szCs w:val="24"/>
              </w:rPr>
              <w:t>45</w:t>
            </w:r>
          </w:p>
        </w:tc>
      </w:tr>
    </w:tbl>
    <w:p w:rsidR="002E35E4" w:rsidRPr="002E35E4" w:rsidRDefault="002E35E4" w:rsidP="003F73D9">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事件二：截至</w:t>
      </w:r>
      <w:r w:rsidRPr="002E35E4">
        <w:rPr>
          <w:rFonts w:asciiTheme="minorEastAsia" w:hAnsiTheme="minorEastAsia" w:cs="宋体"/>
          <w:position w:val="6"/>
          <w:szCs w:val="21"/>
        </w:rPr>
        <w:t>2012</w:t>
      </w:r>
      <w:r w:rsidRPr="002E35E4">
        <w:rPr>
          <w:rFonts w:asciiTheme="minorEastAsia" w:hAnsiTheme="minorEastAsia" w:cs="宋体" w:hint="eastAsia"/>
          <w:position w:val="6"/>
          <w:szCs w:val="21"/>
        </w:rPr>
        <w:t>年</w:t>
      </w:r>
      <w:r w:rsidRPr="002E35E4">
        <w:rPr>
          <w:rFonts w:asciiTheme="minorEastAsia" w:hAnsiTheme="minorEastAsia" w:cs="宋体"/>
          <w:position w:val="6"/>
          <w:szCs w:val="21"/>
        </w:rPr>
        <w:t>2</w:t>
      </w:r>
      <w:r w:rsidRPr="002E35E4">
        <w:rPr>
          <w:rFonts w:asciiTheme="minorEastAsia" w:hAnsiTheme="minorEastAsia" w:cs="宋体" w:hint="eastAsia"/>
          <w:position w:val="6"/>
          <w:szCs w:val="21"/>
        </w:rPr>
        <w:t>月底，累计完成合同金额为</w:t>
      </w:r>
      <w:r w:rsidRPr="002E35E4">
        <w:rPr>
          <w:rFonts w:asciiTheme="minorEastAsia" w:hAnsiTheme="minorEastAsia" w:cs="宋体"/>
          <w:position w:val="6"/>
          <w:szCs w:val="21"/>
        </w:rPr>
        <w:t>200</w:t>
      </w:r>
      <w:r w:rsidRPr="002E35E4">
        <w:rPr>
          <w:rFonts w:asciiTheme="minorEastAsia" w:hAnsiTheme="minorEastAsia" w:cs="宋体" w:hint="eastAsia"/>
          <w:position w:val="6"/>
          <w:szCs w:val="21"/>
        </w:rPr>
        <w:t>万元；监理人确认的</w:t>
      </w:r>
      <w:r w:rsidRPr="002E35E4">
        <w:rPr>
          <w:rFonts w:asciiTheme="minorEastAsia" w:hAnsiTheme="minorEastAsia" w:cs="宋体"/>
          <w:position w:val="6"/>
          <w:szCs w:val="21"/>
        </w:rPr>
        <w:t>2012</w:t>
      </w:r>
      <w:r w:rsidRPr="002E35E4">
        <w:rPr>
          <w:rFonts w:asciiTheme="minorEastAsia" w:hAnsiTheme="minorEastAsia" w:cs="宋体" w:hint="eastAsia"/>
          <w:position w:val="6"/>
          <w:szCs w:val="21"/>
        </w:rPr>
        <w:t>年</w:t>
      </w:r>
      <w:r w:rsidRPr="002E35E4">
        <w:rPr>
          <w:rFonts w:asciiTheme="minorEastAsia" w:hAnsiTheme="minorEastAsia" w:cs="宋体"/>
          <w:position w:val="6"/>
          <w:szCs w:val="21"/>
        </w:rPr>
        <w:t>3</w:t>
      </w:r>
      <w:r w:rsidRPr="002E35E4">
        <w:rPr>
          <w:rFonts w:asciiTheme="minorEastAsia" w:hAnsiTheme="minorEastAsia" w:cs="宋体" w:hint="eastAsia"/>
          <w:position w:val="6"/>
          <w:szCs w:val="21"/>
        </w:rPr>
        <w:t>月份已完成工程量清单中</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截流及基坑排水</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的金额为</w:t>
      </w:r>
      <w:r w:rsidRPr="002E35E4">
        <w:rPr>
          <w:rFonts w:asciiTheme="minorEastAsia" w:hAnsiTheme="minorEastAsia" w:cs="宋体"/>
          <w:position w:val="6"/>
          <w:szCs w:val="21"/>
        </w:rPr>
        <w:t>245</w:t>
      </w:r>
      <w:r w:rsidRPr="002E35E4">
        <w:rPr>
          <w:rFonts w:asciiTheme="minorEastAsia" w:hAnsiTheme="minorEastAsia" w:cs="宋体" w:hint="eastAsia"/>
          <w:position w:val="6"/>
          <w:szCs w:val="21"/>
        </w:rPr>
        <w:t>万元，</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围堰加高</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的金额为</w:t>
      </w:r>
      <w:r w:rsidRPr="002E35E4">
        <w:rPr>
          <w:rFonts w:asciiTheme="minorEastAsia" w:hAnsiTheme="minorEastAsia" w:cs="宋体"/>
          <w:position w:val="6"/>
          <w:szCs w:val="21"/>
        </w:rPr>
        <w:t>135</w:t>
      </w:r>
      <w:r w:rsidRPr="002E35E4">
        <w:rPr>
          <w:rFonts w:asciiTheme="minorEastAsia" w:hAnsiTheme="minorEastAsia" w:cs="宋体" w:hint="eastAsia"/>
          <w:position w:val="6"/>
          <w:szCs w:val="21"/>
        </w:rPr>
        <w:t>万元，均含赶工增加费用。</w:t>
      </w:r>
    </w:p>
    <w:p w:rsidR="002E35E4" w:rsidRDefault="002E35E4" w:rsidP="003F73D9">
      <w:pPr>
        <w:autoSpaceDE w:val="0"/>
        <w:autoSpaceDN w:val="0"/>
        <w:adjustRightInd w:val="0"/>
        <w:ind w:firstLine="420"/>
        <w:jc w:val="left"/>
        <w:rPr>
          <w:rFonts w:asciiTheme="minorEastAsia" w:hAnsiTheme="minorEastAsia" w:cs="宋体"/>
          <w:position w:val="6"/>
          <w:szCs w:val="21"/>
        </w:rPr>
      </w:pPr>
      <w:r w:rsidRPr="002E35E4">
        <w:rPr>
          <w:rFonts w:asciiTheme="minorEastAsia" w:hAnsiTheme="minorEastAsia" w:cs="宋体" w:hint="eastAsia"/>
          <w:position w:val="6"/>
          <w:szCs w:val="21"/>
        </w:rPr>
        <w:t>事件三：结合现场及资源情况，承包人对新的施工进度计划进行了局部调整，</w:t>
      </w:r>
      <w:r w:rsidRPr="002E35E4">
        <w:rPr>
          <w:rFonts w:asciiTheme="minorEastAsia" w:hAnsiTheme="minorEastAsia" w:cs="宋体"/>
          <w:position w:val="6"/>
          <w:szCs w:val="21"/>
        </w:rPr>
        <w:t>A</w:t>
      </w:r>
      <w:r w:rsidRPr="002E35E4">
        <w:rPr>
          <w:rFonts w:asciiTheme="minorEastAsia" w:hAnsiTheme="minorEastAsia" w:cs="宋体" w:hint="eastAsia"/>
          <w:position w:val="6"/>
          <w:szCs w:val="21"/>
        </w:rPr>
        <w:t>坝段采用搭接施工，其单代号搭接网络如图</w:t>
      </w:r>
      <w:r w:rsidRPr="002E35E4">
        <w:rPr>
          <w:rFonts w:asciiTheme="minorEastAsia" w:hAnsiTheme="minorEastAsia" w:cs="宋体"/>
          <w:position w:val="6"/>
          <w:szCs w:val="21"/>
        </w:rPr>
        <w:t>2-2</w:t>
      </w:r>
      <w:r w:rsidRPr="002E35E4">
        <w:rPr>
          <w:rFonts w:asciiTheme="minorEastAsia" w:hAnsiTheme="minorEastAsia" w:cs="宋体" w:hint="eastAsia"/>
          <w:position w:val="6"/>
          <w:szCs w:val="21"/>
        </w:rPr>
        <w:t>所示：</w:t>
      </w:r>
    </w:p>
    <w:p w:rsidR="003F73D9" w:rsidRPr="003F73D9" w:rsidRDefault="003F73D9" w:rsidP="003F73D9">
      <w:pPr>
        <w:autoSpaceDE w:val="0"/>
        <w:autoSpaceDN w:val="0"/>
        <w:adjustRightInd w:val="0"/>
        <w:ind w:firstLine="420"/>
        <w:jc w:val="left"/>
        <w:rPr>
          <w:rFonts w:asciiTheme="minorEastAsia" w:hAnsiTheme="minorEastAsia" w:cs="宋体" w:hint="eastAsia"/>
          <w:position w:val="6"/>
          <w:szCs w:val="21"/>
        </w:rPr>
      </w:pPr>
      <w:r>
        <w:rPr>
          <w:rFonts w:hint="eastAsia"/>
          <w:noProof/>
          <w:color w:val="000000"/>
          <w:sz w:val="24"/>
          <w:szCs w:val="24"/>
        </w:rPr>
        <w:drawing>
          <wp:inline distT="0" distB="0" distL="0" distR="0">
            <wp:extent cx="3735070" cy="1371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5070" cy="1371600"/>
                    </a:xfrm>
                    <a:prstGeom prst="rect">
                      <a:avLst/>
                    </a:prstGeom>
                    <a:noFill/>
                    <a:ln>
                      <a:noFill/>
                    </a:ln>
                  </pic:spPr>
                </pic:pic>
              </a:graphicData>
            </a:graphic>
          </wp:inline>
        </w:drawing>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问题：</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1.</w:t>
      </w:r>
      <w:r w:rsidRPr="002E35E4">
        <w:rPr>
          <w:rFonts w:asciiTheme="minorEastAsia" w:hAnsiTheme="minorEastAsia" w:cs="宋体" w:hint="eastAsia"/>
          <w:position w:val="6"/>
          <w:szCs w:val="21"/>
        </w:rPr>
        <w:t>根据原网络进度计划，分别指出</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初期围堰填筑</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和</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围堰加高</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的最早完成日期。</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2.</w:t>
      </w:r>
      <w:r w:rsidRPr="002E35E4">
        <w:rPr>
          <w:rFonts w:asciiTheme="minorEastAsia" w:hAnsiTheme="minorEastAsia" w:cs="宋体" w:hint="eastAsia"/>
          <w:position w:val="6"/>
          <w:szCs w:val="21"/>
        </w:rPr>
        <w:t>根据事件一，按增加费用最少原则，应如何调整施工进度计划？计算施工所增加的总费用。</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3.</w:t>
      </w:r>
      <w:r w:rsidRPr="002E35E4">
        <w:rPr>
          <w:rFonts w:asciiTheme="minorEastAsia" w:hAnsiTheme="minorEastAsia" w:cs="宋体" w:hint="eastAsia"/>
          <w:position w:val="6"/>
          <w:szCs w:val="21"/>
        </w:rPr>
        <w:t>根据事件一，绘制从</w:t>
      </w:r>
      <w:r w:rsidRPr="002E35E4">
        <w:rPr>
          <w:rFonts w:asciiTheme="minorEastAsia" w:hAnsiTheme="minorEastAsia" w:cs="宋体"/>
          <w:position w:val="6"/>
          <w:szCs w:val="21"/>
        </w:rPr>
        <w:t>2012</w:t>
      </w:r>
      <w:r w:rsidRPr="002E35E4">
        <w:rPr>
          <w:rFonts w:asciiTheme="minorEastAsia" w:hAnsiTheme="minorEastAsia" w:cs="宋体" w:hint="eastAsia"/>
          <w:position w:val="6"/>
          <w:szCs w:val="21"/>
        </w:rPr>
        <w:t>年</w:t>
      </w:r>
      <w:r w:rsidRPr="002E35E4">
        <w:rPr>
          <w:rFonts w:asciiTheme="minorEastAsia" w:hAnsiTheme="minorEastAsia" w:cs="宋体"/>
          <w:position w:val="6"/>
          <w:szCs w:val="21"/>
        </w:rPr>
        <w:t>2</w:t>
      </w:r>
      <w:r w:rsidRPr="002E35E4">
        <w:rPr>
          <w:rFonts w:asciiTheme="minorEastAsia" w:hAnsiTheme="minorEastAsia" w:cs="宋体" w:hint="eastAsia"/>
          <w:position w:val="6"/>
          <w:szCs w:val="21"/>
        </w:rPr>
        <w:t>月</w:t>
      </w:r>
      <w:r w:rsidRPr="002E35E4">
        <w:rPr>
          <w:rFonts w:asciiTheme="minorEastAsia" w:hAnsiTheme="minorEastAsia" w:cs="宋体"/>
          <w:position w:val="6"/>
          <w:szCs w:val="21"/>
        </w:rPr>
        <w:t>1</w:t>
      </w:r>
      <w:r w:rsidRPr="002E35E4">
        <w:rPr>
          <w:rFonts w:asciiTheme="minorEastAsia" w:hAnsiTheme="minorEastAsia" w:cs="宋体" w:hint="eastAsia"/>
          <w:position w:val="6"/>
          <w:szCs w:val="21"/>
        </w:rPr>
        <w:t>日起的新施工进度计划（采用双代号网络图表示），指出</w:t>
      </w:r>
      <w:r w:rsidRPr="002E35E4">
        <w:rPr>
          <w:rFonts w:asciiTheme="minorEastAsia" w:hAnsiTheme="minorEastAsia" w:cs="宋体"/>
          <w:position w:val="6"/>
          <w:szCs w:val="21"/>
        </w:rPr>
        <w:t>“A</w:t>
      </w:r>
      <w:r w:rsidRPr="002E35E4">
        <w:rPr>
          <w:rFonts w:asciiTheme="minorEastAsia" w:hAnsiTheme="minorEastAsia" w:cs="宋体" w:hint="eastAsia"/>
          <w:position w:val="6"/>
          <w:szCs w:val="21"/>
        </w:rPr>
        <w:t>坝段开挖</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的最早开始日期。</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4.</w:t>
      </w:r>
      <w:r w:rsidRPr="002E35E4">
        <w:rPr>
          <w:rFonts w:asciiTheme="minorEastAsia" w:hAnsiTheme="minorEastAsia" w:cs="宋体" w:hint="eastAsia"/>
          <w:position w:val="6"/>
          <w:szCs w:val="21"/>
        </w:rPr>
        <w:t>计算承包人</w:t>
      </w:r>
      <w:r w:rsidRPr="002E35E4">
        <w:rPr>
          <w:rFonts w:asciiTheme="minorEastAsia" w:hAnsiTheme="minorEastAsia" w:cs="宋体"/>
          <w:position w:val="6"/>
          <w:szCs w:val="21"/>
        </w:rPr>
        <w:t>2012</w:t>
      </w:r>
      <w:r w:rsidRPr="002E35E4">
        <w:rPr>
          <w:rFonts w:asciiTheme="minorEastAsia" w:hAnsiTheme="minorEastAsia" w:cs="宋体" w:hint="eastAsia"/>
          <w:position w:val="6"/>
          <w:szCs w:val="21"/>
        </w:rPr>
        <w:t>年</w:t>
      </w:r>
      <w:r w:rsidRPr="002E35E4">
        <w:rPr>
          <w:rFonts w:asciiTheme="minorEastAsia" w:hAnsiTheme="minorEastAsia" w:cs="宋体"/>
          <w:position w:val="6"/>
          <w:szCs w:val="21"/>
        </w:rPr>
        <w:t>3</w:t>
      </w:r>
      <w:r w:rsidRPr="002E35E4">
        <w:rPr>
          <w:rFonts w:asciiTheme="minorEastAsia" w:hAnsiTheme="minorEastAsia" w:cs="宋体" w:hint="eastAsia"/>
          <w:position w:val="6"/>
          <w:szCs w:val="21"/>
        </w:rPr>
        <w:t>月份进度付款申请单中有关款项的金额。</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5.</w:t>
      </w:r>
      <w:r w:rsidRPr="002E35E4">
        <w:rPr>
          <w:rFonts w:asciiTheme="minorEastAsia" w:hAnsiTheme="minorEastAsia" w:cs="宋体" w:hint="eastAsia"/>
          <w:position w:val="6"/>
          <w:szCs w:val="21"/>
        </w:rPr>
        <w:t>根据事件三，分别指出</w:t>
      </w:r>
      <w:r w:rsidRPr="002E35E4">
        <w:rPr>
          <w:rFonts w:asciiTheme="minorEastAsia" w:hAnsiTheme="minorEastAsia" w:cs="宋体"/>
          <w:position w:val="6"/>
          <w:szCs w:val="21"/>
        </w:rPr>
        <w:t>“A</w:t>
      </w:r>
      <w:r w:rsidRPr="002E35E4">
        <w:rPr>
          <w:rFonts w:asciiTheme="minorEastAsia" w:hAnsiTheme="minorEastAsia" w:cs="宋体" w:hint="eastAsia"/>
          <w:position w:val="6"/>
          <w:szCs w:val="21"/>
        </w:rPr>
        <w:t>坝段基础处理</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和</w:t>
      </w:r>
      <w:r w:rsidRPr="002E35E4">
        <w:rPr>
          <w:rFonts w:asciiTheme="minorEastAsia" w:hAnsiTheme="minorEastAsia" w:cs="宋体"/>
          <w:position w:val="6"/>
          <w:szCs w:val="21"/>
        </w:rPr>
        <w:t>“A</w:t>
      </w:r>
      <w:r w:rsidRPr="002E35E4">
        <w:rPr>
          <w:rFonts w:asciiTheme="minorEastAsia" w:hAnsiTheme="minorEastAsia" w:cs="宋体" w:hint="eastAsia"/>
          <w:position w:val="6"/>
          <w:szCs w:val="21"/>
        </w:rPr>
        <w:t>坝段混凝土浇筑</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的最早开始日期。</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参考答案：</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1. 2011.12.1</w:t>
      </w:r>
      <w:r w:rsidRPr="002E35E4">
        <w:rPr>
          <w:rFonts w:asciiTheme="minorEastAsia" w:hAnsiTheme="minorEastAsia" w:cs="宋体" w:hint="eastAsia"/>
          <w:position w:val="6"/>
          <w:szCs w:val="21"/>
        </w:rPr>
        <w:t>；</w:t>
      </w:r>
      <w:r w:rsidRPr="002E35E4">
        <w:rPr>
          <w:rFonts w:asciiTheme="minorEastAsia" w:hAnsiTheme="minorEastAsia" w:cs="宋体"/>
          <w:position w:val="6"/>
          <w:szCs w:val="21"/>
        </w:rPr>
        <w:t>2012.5.1</w:t>
      </w:r>
      <w:r w:rsidRPr="002E35E4">
        <w:rPr>
          <w:rFonts w:asciiTheme="minorEastAsia" w:hAnsiTheme="minorEastAsia" w:cs="宋体" w:hint="eastAsia"/>
          <w:position w:val="6"/>
          <w:szCs w:val="21"/>
        </w:rPr>
        <w:t>。</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2. </w:t>
      </w:r>
      <w:r w:rsidRPr="002E35E4">
        <w:rPr>
          <w:rFonts w:asciiTheme="minorEastAsia" w:hAnsiTheme="minorEastAsia" w:cs="宋体" w:hint="eastAsia"/>
          <w:position w:val="6"/>
          <w:szCs w:val="21"/>
        </w:rPr>
        <w:t>围堰加高、截流及基坑排水、</w:t>
      </w:r>
      <w:r w:rsidRPr="002E35E4">
        <w:rPr>
          <w:rFonts w:asciiTheme="minorEastAsia" w:hAnsiTheme="minorEastAsia" w:cs="宋体"/>
          <w:position w:val="6"/>
          <w:szCs w:val="21"/>
        </w:rPr>
        <w:t>B</w:t>
      </w:r>
      <w:r w:rsidRPr="002E35E4">
        <w:rPr>
          <w:rFonts w:asciiTheme="minorEastAsia" w:hAnsiTheme="minorEastAsia" w:cs="宋体" w:hint="eastAsia"/>
          <w:position w:val="6"/>
          <w:szCs w:val="21"/>
        </w:rPr>
        <w:t>坝段基础处理各压缩</w:t>
      </w:r>
      <w:r w:rsidRPr="002E35E4">
        <w:rPr>
          <w:rFonts w:asciiTheme="minorEastAsia" w:hAnsiTheme="minorEastAsia" w:cs="宋体"/>
          <w:position w:val="6"/>
          <w:szCs w:val="21"/>
        </w:rPr>
        <w:t>1</w:t>
      </w:r>
      <w:r w:rsidRPr="002E35E4">
        <w:rPr>
          <w:rFonts w:asciiTheme="minorEastAsia" w:hAnsiTheme="minorEastAsia" w:cs="宋体" w:hint="eastAsia"/>
          <w:position w:val="6"/>
          <w:szCs w:val="21"/>
        </w:rPr>
        <w:t>个月；</w:t>
      </w:r>
      <w:r w:rsidRPr="002E35E4">
        <w:rPr>
          <w:rFonts w:asciiTheme="minorEastAsia" w:hAnsiTheme="minorEastAsia" w:cs="宋体"/>
          <w:position w:val="6"/>
          <w:szCs w:val="21"/>
        </w:rPr>
        <w:t>115</w:t>
      </w:r>
      <w:r w:rsidRPr="002E35E4">
        <w:rPr>
          <w:rFonts w:asciiTheme="minorEastAsia" w:hAnsiTheme="minorEastAsia" w:cs="宋体" w:hint="eastAsia"/>
          <w:position w:val="6"/>
          <w:szCs w:val="21"/>
        </w:rPr>
        <w:t>万元。</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3.</w:t>
      </w:r>
      <w:r w:rsidR="003F73D9" w:rsidRPr="003F73D9">
        <w:rPr>
          <w:sz w:val="24"/>
          <w:szCs w:val="24"/>
        </w:rPr>
        <w:t xml:space="preserve"> </w:t>
      </w:r>
      <w:r w:rsidR="003F73D9">
        <w:rPr>
          <w:noProof/>
          <w:sz w:val="24"/>
          <w:szCs w:val="24"/>
        </w:rPr>
        <w:lastRenderedPageBreak/>
        <w:drawing>
          <wp:inline distT="0" distB="0" distL="0" distR="0">
            <wp:extent cx="5270500" cy="2052955"/>
            <wp:effectExtent l="0" t="0" r="635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0500" cy="2052955"/>
                    </a:xfrm>
                    <a:prstGeom prst="rect">
                      <a:avLst/>
                    </a:prstGeom>
                    <a:noFill/>
                    <a:ln>
                      <a:noFill/>
                    </a:ln>
                  </pic:spPr>
                </pic:pic>
              </a:graphicData>
            </a:graphic>
          </wp:inline>
        </w:drawing>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w:t>
      </w:r>
      <w:r w:rsidRPr="002E35E4">
        <w:rPr>
          <w:rFonts w:asciiTheme="minorEastAsia" w:hAnsiTheme="minorEastAsia" w:cs="宋体"/>
          <w:position w:val="6"/>
          <w:szCs w:val="21"/>
        </w:rPr>
        <w:t>2012.4.1</w:t>
      </w:r>
      <w:r w:rsidRPr="002E35E4">
        <w:rPr>
          <w:rFonts w:asciiTheme="minorEastAsia" w:hAnsiTheme="minorEastAsia" w:cs="宋体" w:hint="eastAsia"/>
          <w:position w:val="6"/>
          <w:szCs w:val="21"/>
        </w:rPr>
        <w:t>。</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4.P209</w:t>
      </w:r>
      <w:r w:rsidRPr="002E35E4">
        <w:rPr>
          <w:rFonts w:asciiTheme="minorEastAsia" w:hAnsiTheme="minorEastAsia" w:cs="宋体" w:hint="eastAsia"/>
          <w:position w:val="6"/>
          <w:szCs w:val="21"/>
        </w:rPr>
        <w:t>：截止到</w:t>
      </w:r>
      <w:r w:rsidRPr="002E35E4">
        <w:rPr>
          <w:rFonts w:asciiTheme="minorEastAsia" w:hAnsiTheme="minorEastAsia" w:cs="宋体"/>
          <w:position w:val="6"/>
          <w:szCs w:val="21"/>
        </w:rPr>
        <w:t>2012</w:t>
      </w:r>
      <w:r w:rsidRPr="002E35E4">
        <w:rPr>
          <w:rFonts w:asciiTheme="minorEastAsia" w:hAnsiTheme="minorEastAsia" w:cs="宋体" w:hint="eastAsia"/>
          <w:position w:val="6"/>
          <w:szCs w:val="21"/>
        </w:rPr>
        <w:t>年</w:t>
      </w:r>
      <w:r w:rsidRPr="002E35E4">
        <w:rPr>
          <w:rFonts w:asciiTheme="minorEastAsia" w:hAnsiTheme="minorEastAsia" w:cs="宋体"/>
          <w:position w:val="6"/>
          <w:szCs w:val="21"/>
        </w:rPr>
        <w:t>3</w:t>
      </w:r>
      <w:r w:rsidRPr="002E35E4">
        <w:rPr>
          <w:rFonts w:asciiTheme="minorEastAsia" w:hAnsiTheme="minorEastAsia" w:cs="宋体" w:hint="eastAsia"/>
          <w:position w:val="6"/>
          <w:szCs w:val="21"/>
        </w:rPr>
        <w:t>月份</w:t>
      </w: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累计完成合同金额为</w:t>
      </w:r>
      <w:r w:rsidRPr="002E35E4">
        <w:rPr>
          <w:rFonts w:asciiTheme="minorEastAsia" w:hAnsiTheme="minorEastAsia" w:cs="宋体"/>
          <w:position w:val="6"/>
          <w:szCs w:val="21"/>
        </w:rPr>
        <w:t>580</w:t>
      </w:r>
      <w:r w:rsidRPr="002E35E4">
        <w:rPr>
          <w:rFonts w:asciiTheme="minorEastAsia" w:hAnsiTheme="minorEastAsia" w:cs="宋体" w:hint="eastAsia"/>
          <w:position w:val="6"/>
          <w:szCs w:val="21"/>
        </w:rPr>
        <w:t>万元，小于签约合同</w:t>
      </w:r>
      <w:r w:rsidRPr="002E35E4">
        <w:rPr>
          <w:rFonts w:asciiTheme="minorEastAsia" w:hAnsiTheme="minorEastAsia" w:cs="宋体"/>
          <w:position w:val="6"/>
          <w:szCs w:val="21"/>
        </w:rPr>
        <w:t>20%</w:t>
      </w:r>
      <w:r w:rsidRPr="002E35E4">
        <w:rPr>
          <w:rFonts w:asciiTheme="minorEastAsia" w:hAnsiTheme="minorEastAsia" w:cs="宋体" w:hint="eastAsia"/>
          <w:position w:val="6"/>
          <w:szCs w:val="21"/>
        </w:rPr>
        <w:t>，因此预付款扣回值为</w:t>
      </w:r>
      <w:r w:rsidRPr="002E35E4">
        <w:rPr>
          <w:rFonts w:asciiTheme="minorEastAsia" w:hAnsiTheme="minorEastAsia" w:cs="宋体"/>
          <w:position w:val="6"/>
          <w:szCs w:val="21"/>
        </w:rPr>
        <w:t>0</w:t>
      </w:r>
      <w:r w:rsidRPr="002E35E4">
        <w:rPr>
          <w:rFonts w:asciiTheme="minorEastAsia" w:hAnsiTheme="minorEastAsia" w:cs="宋体" w:hint="eastAsia"/>
          <w:position w:val="6"/>
          <w:szCs w:val="21"/>
        </w:rPr>
        <w:t>万元，工程质量保证金为</w:t>
      </w:r>
      <w:r w:rsidRPr="002E35E4">
        <w:rPr>
          <w:rFonts w:asciiTheme="minorEastAsia" w:hAnsiTheme="minorEastAsia" w:cs="宋体"/>
          <w:position w:val="6"/>
          <w:szCs w:val="21"/>
        </w:rPr>
        <w:t>19</w:t>
      </w:r>
      <w:r w:rsidRPr="002E35E4">
        <w:rPr>
          <w:rFonts w:asciiTheme="minorEastAsia" w:hAnsiTheme="minorEastAsia" w:cs="宋体" w:hint="eastAsia"/>
          <w:position w:val="6"/>
          <w:szCs w:val="21"/>
        </w:rPr>
        <w:t>万元，应支付</w:t>
      </w:r>
      <w:r w:rsidRPr="002E35E4">
        <w:rPr>
          <w:rFonts w:asciiTheme="minorEastAsia" w:hAnsiTheme="minorEastAsia" w:cs="宋体"/>
          <w:position w:val="6"/>
          <w:szCs w:val="21"/>
        </w:rPr>
        <w:t>361</w:t>
      </w:r>
      <w:r w:rsidRPr="002E35E4">
        <w:rPr>
          <w:rFonts w:asciiTheme="minorEastAsia" w:hAnsiTheme="minorEastAsia" w:cs="宋体" w:hint="eastAsia"/>
          <w:position w:val="6"/>
          <w:szCs w:val="21"/>
        </w:rPr>
        <w:t>万元。</w:t>
      </w:r>
    </w:p>
    <w:p w:rsidR="002E35E4" w:rsidRDefault="002E35E4" w:rsidP="003F73D9">
      <w:pPr>
        <w:autoSpaceDE w:val="0"/>
        <w:autoSpaceDN w:val="0"/>
        <w:adjustRightInd w:val="0"/>
        <w:ind w:firstLine="420"/>
        <w:jc w:val="left"/>
        <w:rPr>
          <w:rFonts w:asciiTheme="minorEastAsia" w:hAnsiTheme="minorEastAsia" w:cs="宋体"/>
          <w:position w:val="6"/>
          <w:szCs w:val="21"/>
        </w:rPr>
      </w:pPr>
      <w:r w:rsidRPr="002E35E4">
        <w:rPr>
          <w:rFonts w:asciiTheme="minorEastAsia" w:hAnsiTheme="minorEastAsia" w:cs="宋体"/>
          <w:position w:val="6"/>
          <w:szCs w:val="21"/>
        </w:rPr>
        <w:t>5. 2012.6.11</w:t>
      </w:r>
      <w:r w:rsidRPr="002E35E4">
        <w:rPr>
          <w:rFonts w:asciiTheme="minorEastAsia" w:hAnsiTheme="minorEastAsia" w:cs="宋体" w:hint="eastAsia"/>
          <w:position w:val="6"/>
          <w:szCs w:val="21"/>
        </w:rPr>
        <w:t>；</w:t>
      </w:r>
      <w:r w:rsidRPr="002E35E4">
        <w:rPr>
          <w:rFonts w:asciiTheme="minorEastAsia" w:hAnsiTheme="minorEastAsia" w:cs="宋体"/>
          <w:position w:val="6"/>
          <w:szCs w:val="21"/>
        </w:rPr>
        <w:t>2012.10.11</w:t>
      </w:r>
      <w:r w:rsidRPr="002E35E4">
        <w:rPr>
          <w:rFonts w:asciiTheme="minorEastAsia" w:hAnsiTheme="minorEastAsia" w:cs="宋体" w:hint="eastAsia"/>
          <w:position w:val="6"/>
          <w:szCs w:val="21"/>
        </w:rPr>
        <w:t>。注意</w:t>
      </w:r>
      <w:r w:rsidRPr="002E35E4">
        <w:rPr>
          <w:rFonts w:asciiTheme="minorEastAsia" w:hAnsiTheme="minorEastAsia" w:cs="宋体"/>
          <w:position w:val="6"/>
          <w:szCs w:val="21"/>
        </w:rPr>
        <w:t>FTS</w:t>
      </w:r>
      <w:r w:rsidRPr="002E35E4">
        <w:rPr>
          <w:rFonts w:asciiTheme="minorEastAsia" w:hAnsiTheme="minorEastAsia" w:cs="宋体" w:hint="eastAsia"/>
          <w:position w:val="6"/>
          <w:szCs w:val="21"/>
        </w:rPr>
        <w:t>（</w:t>
      </w:r>
      <w:r w:rsidRPr="002E35E4">
        <w:rPr>
          <w:rFonts w:asciiTheme="minorEastAsia" w:hAnsiTheme="minorEastAsia" w:cs="宋体"/>
          <w:position w:val="6"/>
          <w:szCs w:val="21"/>
        </w:rPr>
        <w:t>Finish To Start</w:t>
      </w:r>
      <w:r w:rsidRPr="002E35E4">
        <w:rPr>
          <w:rFonts w:asciiTheme="minorEastAsia" w:hAnsiTheme="minorEastAsia" w:cs="宋体" w:hint="eastAsia"/>
          <w:position w:val="6"/>
          <w:szCs w:val="21"/>
        </w:rPr>
        <w:t>），</w:t>
      </w:r>
      <w:r w:rsidRPr="002E35E4">
        <w:rPr>
          <w:rFonts w:asciiTheme="minorEastAsia" w:hAnsiTheme="minorEastAsia" w:cs="宋体"/>
          <w:position w:val="6"/>
          <w:szCs w:val="21"/>
        </w:rPr>
        <w:t>STS</w:t>
      </w:r>
      <w:r w:rsidRPr="002E35E4">
        <w:rPr>
          <w:rFonts w:asciiTheme="minorEastAsia" w:hAnsiTheme="minorEastAsia" w:cs="宋体" w:hint="eastAsia"/>
          <w:position w:val="6"/>
          <w:szCs w:val="21"/>
        </w:rPr>
        <w:t>（</w:t>
      </w:r>
      <w:r w:rsidRPr="002E35E4">
        <w:rPr>
          <w:rFonts w:asciiTheme="minorEastAsia" w:hAnsiTheme="minorEastAsia" w:cs="宋体"/>
          <w:position w:val="6"/>
          <w:szCs w:val="21"/>
        </w:rPr>
        <w:t>Start To Start</w:t>
      </w:r>
      <w:r w:rsidRPr="002E35E4">
        <w:rPr>
          <w:rFonts w:asciiTheme="minorEastAsia" w:hAnsiTheme="minorEastAsia" w:cs="宋体" w:hint="eastAsia"/>
          <w:position w:val="6"/>
          <w:szCs w:val="21"/>
        </w:rPr>
        <w:t>）。</w:t>
      </w:r>
    </w:p>
    <w:p w:rsidR="003F73D9" w:rsidRPr="002E35E4" w:rsidRDefault="003F73D9" w:rsidP="003F73D9">
      <w:pPr>
        <w:autoSpaceDE w:val="0"/>
        <w:autoSpaceDN w:val="0"/>
        <w:adjustRightInd w:val="0"/>
        <w:ind w:firstLine="420"/>
        <w:jc w:val="left"/>
        <w:rPr>
          <w:rFonts w:asciiTheme="minorEastAsia" w:hAnsiTheme="minorEastAsia" w:cs="宋体" w:hint="eastAsia"/>
          <w:position w:val="6"/>
          <w:szCs w:val="21"/>
        </w:rPr>
      </w:pPr>
    </w:p>
    <w:p w:rsidR="002E35E4" w:rsidRPr="003F73D9" w:rsidRDefault="002E35E4" w:rsidP="003F73D9">
      <w:pPr>
        <w:autoSpaceDE w:val="0"/>
        <w:autoSpaceDN w:val="0"/>
        <w:adjustRightInd w:val="0"/>
        <w:jc w:val="center"/>
        <w:rPr>
          <w:rFonts w:asciiTheme="minorEastAsia" w:hAnsiTheme="minorEastAsia" w:cs="宋体"/>
          <w:b/>
          <w:position w:val="6"/>
          <w:szCs w:val="21"/>
        </w:rPr>
      </w:pPr>
      <w:r w:rsidRPr="003F73D9">
        <w:rPr>
          <w:rFonts w:asciiTheme="minorEastAsia" w:hAnsiTheme="minorEastAsia" w:cs="宋体" w:hint="eastAsia"/>
          <w:b/>
          <w:position w:val="6"/>
          <w:szCs w:val="21"/>
        </w:rPr>
        <w:t>案例（三）</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背景资料：</w:t>
      </w:r>
    </w:p>
    <w:p w:rsidR="002E35E4" w:rsidRDefault="002E35E4" w:rsidP="003F73D9">
      <w:pPr>
        <w:autoSpaceDE w:val="0"/>
        <w:autoSpaceDN w:val="0"/>
        <w:adjustRightInd w:val="0"/>
        <w:ind w:firstLine="420"/>
        <w:jc w:val="left"/>
        <w:rPr>
          <w:rFonts w:asciiTheme="minorEastAsia" w:hAnsiTheme="minorEastAsia" w:cs="宋体"/>
          <w:position w:val="6"/>
          <w:szCs w:val="21"/>
        </w:rPr>
      </w:pPr>
      <w:r w:rsidRPr="002E35E4">
        <w:rPr>
          <w:rFonts w:asciiTheme="minorEastAsia" w:hAnsiTheme="minorEastAsia" w:cs="宋体" w:hint="eastAsia"/>
          <w:position w:val="6"/>
          <w:szCs w:val="21"/>
        </w:rPr>
        <w:t>某水闸除险加固工程主要工程内容包括：加固老闸，扩建新闸，开挖引河等。新闸设计流量</w:t>
      </w:r>
      <w:r w:rsidRPr="002E35E4">
        <w:rPr>
          <w:rFonts w:asciiTheme="minorEastAsia" w:hAnsiTheme="minorEastAsia" w:cs="宋体"/>
          <w:position w:val="6"/>
          <w:szCs w:val="21"/>
        </w:rPr>
        <w:t>1100</w:t>
      </w:r>
      <w:r w:rsidR="003F73D9" w:rsidRPr="003F73D9">
        <w:rPr>
          <w:color w:val="000000"/>
          <w:sz w:val="24"/>
          <w:szCs w:val="24"/>
        </w:rPr>
        <w:t xml:space="preserve"> </w:t>
      </w:r>
      <w:r w:rsidR="003F73D9">
        <w:rPr>
          <w:color w:val="000000"/>
          <w:sz w:val="24"/>
          <w:szCs w:val="24"/>
        </w:rPr>
        <w:t>m</w:t>
      </w:r>
      <w:r w:rsidR="003F73D9">
        <w:rPr>
          <w:rFonts w:hint="eastAsia"/>
          <w:color w:val="000000"/>
          <w:sz w:val="24"/>
          <w:szCs w:val="24"/>
        </w:rPr>
        <w:t>³</w:t>
      </w:r>
      <w:r w:rsidRPr="002E35E4">
        <w:rPr>
          <w:rFonts w:asciiTheme="minorEastAsia" w:hAnsiTheme="minorEastAsia" w:cs="宋体"/>
          <w:position w:val="6"/>
          <w:szCs w:val="21"/>
        </w:rPr>
        <w:t>/s</w:t>
      </w:r>
      <w:r w:rsidRPr="002E35E4">
        <w:rPr>
          <w:rFonts w:asciiTheme="minorEastAsia" w:hAnsiTheme="minorEastAsia" w:cs="宋体" w:hint="eastAsia"/>
          <w:position w:val="6"/>
          <w:szCs w:val="21"/>
        </w:rPr>
        <w:t>。工程平面布置示意图如图</w:t>
      </w:r>
      <w:r w:rsidRPr="002E35E4">
        <w:rPr>
          <w:rFonts w:asciiTheme="minorEastAsia" w:hAnsiTheme="minorEastAsia" w:cs="宋体"/>
          <w:position w:val="6"/>
          <w:szCs w:val="21"/>
        </w:rPr>
        <w:t>3</w:t>
      </w:r>
      <w:r w:rsidRPr="002E35E4">
        <w:rPr>
          <w:rFonts w:asciiTheme="minorEastAsia" w:hAnsiTheme="minorEastAsia" w:cs="宋体" w:hint="eastAsia"/>
          <w:position w:val="6"/>
          <w:szCs w:val="21"/>
        </w:rPr>
        <w:t>所示。</w:t>
      </w:r>
    </w:p>
    <w:p w:rsidR="003F73D9" w:rsidRPr="002E35E4" w:rsidRDefault="003F73D9" w:rsidP="003F73D9">
      <w:pPr>
        <w:autoSpaceDE w:val="0"/>
        <w:autoSpaceDN w:val="0"/>
        <w:adjustRightInd w:val="0"/>
        <w:ind w:firstLine="420"/>
        <w:jc w:val="left"/>
        <w:rPr>
          <w:rFonts w:asciiTheme="minorEastAsia" w:hAnsiTheme="minorEastAsia" w:cs="宋体" w:hint="eastAsia"/>
          <w:position w:val="6"/>
          <w:szCs w:val="21"/>
        </w:rPr>
      </w:pPr>
      <w:r>
        <w:rPr>
          <w:rFonts w:hint="eastAsia"/>
          <w:noProof/>
          <w:color w:val="000000"/>
          <w:sz w:val="24"/>
          <w:szCs w:val="24"/>
        </w:rPr>
        <w:drawing>
          <wp:inline distT="0" distB="0" distL="0" distR="0">
            <wp:extent cx="4287520" cy="3942080"/>
            <wp:effectExtent l="0" t="0" r="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7520" cy="3942080"/>
                    </a:xfrm>
                    <a:prstGeom prst="rect">
                      <a:avLst/>
                    </a:prstGeom>
                    <a:noFill/>
                    <a:ln>
                      <a:noFill/>
                    </a:ln>
                  </pic:spPr>
                </pic:pic>
              </a:graphicData>
            </a:graphic>
          </wp:inline>
        </w:drawing>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施工合同约定工程施工总工期为</w:t>
      </w:r>
      <w:r w:rsidRPr="002E35E4">
        <w:rPr>
          <w:rFonts w:asciiTheme="minorEastAsia" w:hAnsiTheme="minorEastAsia" w:cs="宋体"/>
          <w:position w:val="6"/>
          <w:szCs w:val="21"/>
        </w:rPr>
        <w:t>3</w:t>
      </w:r>
      <w:r w:rsidRPr="002E35E4">
        <w:rPr>
          <w:rFonts w:asciiTheme="minorEastAsia" w:hAnsiTheme="minorEastAsia" w:cs="宋体" w:hint="eastAsia"/>
          <w:position w:val="6"/>
          <w:szCs w:val="21"/>
        </w:rPr>
        <w:t>年。工程所在地主汛期为</w:t>
      </w:r>
      <w:r w:rsidRPr="002E35E4">
        <w:rPr>
          <w:rFonts w:asciiTheme="minorEastAsia" w:hAnsiTheme="minorEastAsia" w:cs="宋体"/>
          <w:position w:val="6"/>
          <w:szCs w:val="21"/>
        </w:rPr>
        <w:t>6</w:t>
      </w:r>
      <w:r w:rsidRPr="002E35E4">
        <w:rPr>
          <w:rFonts w:asciiTheme="minorEastAsia" w:hAnsiTheme="minorEastAsia" w:cs="宋体" w:hint="eastAsia"/>
          <w:position w:val="6"/>
          <w:szCs w:val="21"/>
        </w:rPr>
        <w:t>～</w:t>
      </w:r>
      <w:r w:rsidRPr="002E35E4">
        <w:rPr>
          <w:rFonts w:asciiTheme="minorEastAsia" w:hAnsiTheme="minorEastAsia" w:cs="宋体"/>
          <w:position w:val="6"/>
          <w:szCs w:val="21"/>
        </w:rPr>
        <w:t>9</w:t>
      </w:r>
      <w:r w:rsidRPr="002E35E4">
        <w:rPr>
          <w:rFonts w:asciiTheme="minorEastAsia" w:hAnsiTheme="minorEastAsia" w:cs="宋体" w:hint="eastAsia"/>
          <w:position w:val="6"/>
          <w:szCs w:val="21"/>
        </w:rPr>
        <w:t>月份，扩建新闸、加固老闸安排在非汛期施工，相应施工期设计洪水水位为</w:t>
      </w:r>
      <w:r w:rsidRPr="002E35E4">
        <w:rPr>
          <w:rFonts w:asciiTheme="minorEastAsia" w:hAnsiTheme="minorEastAsia" w:cs="宋体"/>
          <w:position w:val="6"/>
          <w:szCs w:val="21"/>
        </w:rPr>
        <w:t>10.0</w:t>
      </w:r>
      <w:r w:rsidRPr="002E35E4">
        <w:rPr>
          <w:rFonts w:asciiTheme="minorEastAsia" w:hAnsiTheme="minorEastAsia" w:cs="宋体" w:hint="eastAsia"/>
          <w:position w:val="6"/>
          <w:szCs w:val="21"/>
        </w:rPr>
        <w:t>，该工程施工中发生了如下事件：</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事件一：施工单位根据本工程具体条件和总体进度计划安排，提出的施工导流方案如图</w:t>
      </w:r>
      <w:r w:rsidRPr="002E35E4">
        <w:rPr>
          <w:rFonts w:asciiTheme="minorEastAsia" w:hAnsiTheme="minorEastAsia" w:cs="宋体"/>
          <w:position w:val="6"/>
          <w:szCs w:val="21"/>
        </w:rPr>
        <w:t>3</w:t>
      </w:r>
      <w:r w:rsidRPr="002E35E4">
        <w:rPr>
          <w:rFonts w:asciiTheme="minorEastAsia" w:hAnsiTheme="minorEastAsia" w:cs="宋体" w:hint="eastAsia"/>
          <w:position w:val="6"/>
          <w:szCs w:val="21"/>
        </w:rPr>
        <w:lastRenderedPageBreak/>
        <w:t>所示。工程附近无现有河道可供施工导流，施工单位采用的导流方案为一次拦断河床（全段）围堰法施工，具体施工组织方案是在一个非汛期施工完成扩建新闸和加固老闸，在新闸和老闸上、下游填筑施工围堰，期间利用新挖导流明渠导流。监理单位审核后，认为开挖导流明渠工程量较大，应结合现场条件和总体工期安排，优化施工导流方案和施工组织方案。</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事件二：施工单位优化施工导流方案和施工组织方案报监理单位审批，并开展施工导流工程设计，其中施工围堰采用均质土围堰，围堰工程级别为</w:t>
      </w:r>
      <w:r w:rsidRPr="002E35E4">
        <w:rPr>
          <w:rFonts w:asciiTheme="minorEastAsia" w:hAnsiTheme="minorEastAsia" w:cs="宋体"/>
          <w:position w:val="6"/>
          <w:szCs w:val="21"/>
        </w:rPr>
        <w:t>4</w:t>
      </w:r>
      <w:r w:rsidRPr="002E35E4">
        <w:rPr>
          <w:rFonts w:asciiTheme="minorEastAsia" w:hAnsiTheme="minorEastAsia" w:cs="宋体" w:hint="eastAsia"/>
          <w:position w:val="6"/>
          <w:szCs w:val="21"/>
        </w:rPr>
        <w:t>级，波浪高度为</w:t>
      </w:r>
      <w:r w:rsidRPr="002E35E4">
        <w:rPr>
          <w:rFonts w:asciiTheme="minorEastAsia" w:hAnsiTheme="minorEastAsia" w:cs="宋体"/>
          <w:position w:val="6"/>
          <w:szCs w:val="21"/>
        </w:rPr>
        <w:t>0.8m</w:t>
      </w:r>
      <w:r w:rsidRPr="002E35E4">
        <w:rPr>
          <w:rFonts w:asciiTheme="minorEastAsia" w:hAnsiTheme="minorEastAsia" w:cs="宋体" w:hint="eastAsia"/>
          <w:position w:val="6"/>
          <w:szCs w:val="21"/>
        </w:rPr>
        <w:t>。</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事件三：施工单位在围堰施工完毕后，立即进行基坑初期排水，基坑初期水深为</w:t>
      </w:r>
      <w:r w:rsidRPr="002E35E4">
        <w:rPr>
          <w:rFonts w:asciiTheme="minorEastAsia" w:hAnsiTheme="minorEastAsia" w:cs="宋体"/>
          <w:position w:val="6"/>
          <w:szCs w:val="21"/>
        </w:rPr>
        <w:t>6.0m</w:t>
      </w:r>
      <w:r w:rsidRPr="002E35E4">
        <w:rPr>
          <w:rFonts w:asciiTheme="minorEastAsia" w:hAnsiTheme="minorEastAsia" w:cs="宋体" w:hint="eastAsia"/>
          <w:position w:val="6"/>
          <w:szCs w:val="21"/>
        </w:rPr>
        <w:t>。开始排水的当天下午，基坑水位下降了</w:t>
      </w:r>
      <w:r w:rsidRPr="002E35E4">
        <w:rPr>
          <w:rFonts w:asciiTheme="minorEastAsia" w:hAnsiTheme="minorEastAsia" w:cs="宋体"/>
          <w:position w:val="6"/>
          <w:szCs w:val="21"/>
        </w:rPr>
        <w:t>2.0m</w:t>
      </w:r>
      <w:r w:rsidRPr="002E35E4">
        <w:rPr>
          <w:rFonts w:asciiTheme="minorEastAsia" w:hAnsiTheme="minorEastAsia" w:cs="宋体" w:hint="eastAsia"/>
          <w:position w:val="6"/>
          <w:szCs w:val="21"/>
        </w:rPr>
        <w:t>，此时围堰顶部在基坑侧局部出现纵向裂缝，边坡出现坍塌现象。施工单位及时采取措施进行处理，处理完成并经监理单位同意后继续进行后续工作。</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事件四：新闸闸室地基采用沉井基础，施工单位经项目法人同意选择符合资质条件符合的某专业基础处理公司进行施工，并要求该公司选派符合要求的注册建造师担任项目负责人。</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问题：</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1.</w:t>
      </w:r>
      <w:r w:rsidRPr="002E35E4">
        <w:rPr>
          <w:rFonts w:asciiTheme="minorEastAsia" w:hAnsiTheme="minorEastAsia" w:cs="宋体" w:hint="eastAsia"/>
          <w:position w:val="6"/>
          <w:szCs w:val="21"/>
        </w:rPr>
        <w:t>根据事件一，提出适宜的施工导流方案及相应的施工组织方案。</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2.</w:t>
      </w:r>
      <w:r w:rsidRPr="002E35E4">
        <w:rPr>
          <w:rFonts w:asciiTheme="minorEastAsia" w:hAnsiTheme="minorEastAsia" w:cs="宋体" w:hint="eastAsia"/>
          <w:position w:val="6"/>
          <w:szCs w:val="21"/>
        </w:rPr>
        <w:t>根据《水利水电工程施工组织设计规范》（</w:t>
      </w:r>
      <w:r w:rsidRPr="002E35E4">
        <w:rPr>
          <w:rFonts w:asciiTheme="minorEastAsia" w:hAnsiTheme="minorEastAsia" w:cs="宋体"/>
          <w:position w:val="6"/>
          <w:szCs w:val="21"/>
        </w:rPr>
        <w:t>SL303-2004</w:t>
      </w:r>
      <w:r w:rsidRPr="002E35E4">
        <w:rPr>
          <w:rFonts w:asciiTheme="minorEastAsia" w:hAnsiTheme="minorEastAsia" w:cs="宋体" w:hint="eastAsia"/>
          <w:position w:val="6"/>
          <w:szCs w:val="21"/>
        </w:rPr>
        <w:t>），计算事件二中施工围堰的设计顶高程；该围堰的边坡稳定安全系数最小应为多少？</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3.</w:t>
      </w:r>
      <w:r w:rsidRPr="002E35E4">
        <w:rPr>
          <w:rFonts w:asciiTheme="minorEastAsia" w:hAnsiTheme="minorEastAsia" w:cs="宋体" w:hint="eastAsia"/>
          <w:position w:val="6"/>
          <w:szCs w:val="21"/>
        </w:rPr>
        <w:t>根据事件三，施工单位计算确定基坑初期排水设施时，应考虑的主要因素有哪些？</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4.</w:t>
      </w:r>
      <w:r w:rsidRPr="002E35E4">
        <w:rPr>
          <w:rFonts w:asciiTheme="minorEastAsia" w:hAnsiTheme="minorEastAsia" w:cs="宋体" w:hint="eastAsia"/>
          <w:position w:val="6"/>
          <w:szCs w:val="21"/>
        </w:rPr>
        <w:t>根据事件三，基坑围堰出现险情后，施工单位应采取哪些技术措施？</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5.</w:t>
      </w:r>
      <w:r w:rsidRPr="002E35E4">
        <w:rPr>
          <w:rFonts w:asciiTheme="minorEastAsia" w:hAnsiTheme="minorEastAsia" w:cs="宋体" w:hint="eastAsia"/>
          <w:position w:val="6"/>
          <w:szCs w:val="21"/>
        </w:rPr>
        <w:t>根据《注册建造师执业工程规模标准》，分析事件四中沉井工程的注册建造师执业工程规模标准以及该项目负责人应具有的注册建造师级别。</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参考答案：</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1.P49</w:t>
      </w:r>
      <w:r w:rsidRPr="002E35E4">
        <w:rPr>
          <w:rFonts w:asciiTheme="minorEastAsia" w:hAnsiTheme="minorEastAsia" w:cs="宋体" w:hint="eastAsia"/>
          <w:position w:val="6"/>
          <w:szCs w:val="21"/>
        </w:rPr>
        <w:t>：应采用分期围堰导流，新建引河和河道互为导流，取消明渠导流方案</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施工组织方案：先进行新建引河、新建闸施工，利用老河道导流；完工后在老河道上下游进行围堰截流，利用新河道导流，进行老闸加固；完工后拆除围堰扩建新闸和开挖引河时用老闸进行导流，加固老闸时用新闸进行导流。</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2.P421</w:t>
      </w:r>
      <w:r w:rsidRPr="002E35E4">
        <w:rPr>
          <w:rFonts w:asciiTheme="minorEastAsia" w:hAnsiTheme="minorEastAsia" w:cs="宋体" w:hint="eastAsia"/>
          <w:position w:val="6"/>
          <w:szCs w:val="21"/>
        </w:rPr>
        <w:t>：</w:t>
      </w:r>
      <w:r w:rsidRPr="002E35E4">
        <w:rPr>
          <w:rFonts w:asciiTheme="minorEastAsia" w:hAnsiTheme="minorEastAsia" w:cs="宋体"/>
          <w:position w:val="6"/>
          <w:szCs w:val="21"/>
        </w:rPr>
        <w:t>10+0.8+0.5=11.3m</w:t>
      </w:r>
      <w:r w:rsidRPr="002E35E4">
        <w:rPr>
          <w:rFonts w:asciiTheme="minorEastAsia" w:hAnsiTheme="minorEastAsia" w:cs="宋体" w:hint="eastAsia"/>
          <w:position w:val="6"/>
          <w:szCs w:val="21"/>
        </w:rPr>
        <w:t>；</w:t>
      </w:r>
      <w:r w:rsidRPr="002E35E4">
        <w:rPr>
          <w:rFonts w:asciiTheme="minorEastAsia" w:hAnsiTheme="minorEastAsia" w:cs="宋体"/>
          <w:position w:val="6"/>
          <w:szCs w:val="21"/>
        </w:rPr>
        <w:t>1.05</w:t>
      </w:r>
      <w:r w:rsidRPr="002E35E4">
        <w:rPr>
          <w:rFonts w:asciiTheme="minorEastAsia" w:hAnsiTheme="minorEastAsia" w:cs="宋体" w:hint="eastAsia"/>
          <w:position w:val="6"/>
          <w:szCs w:val="21"/>
        </w:rPr>
        <w:t>。</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3.</w:t>
      </w:r>
      <w:r w:rsidRPr="002E35E4">
        <w:rPr>
          <w:rFonts w:asciiTheme="minorEastAsia" w:hAnsiTheme="minorEastAsia" w:cs="宋体" w:hint="eastAsia"/>
          <w:position w:val="6"/>
          <w:szCs w:val="21"/>
        </w:rPr>
        <w:t>布置形式、排水量、水泵选择。</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4. </w:t>
      </w:r>
      <w:r w:rsidRPr="002E35E4">
        <w:rPr>
          <w:rFonts w:asciiTheme="minorEastAsia" w:hAnsiTheme="minorEastAsia" w:cs="宋体" w:hint="eastAsia"/>
          <w:position w:val="6"/>
          <w:szCs w:val="21"/>
        </w:rPr>
        <w:t>减缓边坡坡度、设置边坡护面、减小降水速度等。</w:t>
      </w:r>
    </w:p>
    <w:p w:rsidR="002E35E4" w:rsidRDefault="002E35E4" w:rsidP="003F73D9">
      <w:pPr>
        <w:autoSpaceDE w:val="0"/>
        <w:autoSpaceDN w:val="0"/>
        <w:adjustRightInd w:val="0"/>
        <w:ind w:firstLine="420"/>
        <w:jc w:val="left"/>
        <w:rPr>
          <w:rFonts w:asciiTheme="minorEastAsia" w:hAnsiTheme="minorEastAsia" w:cs="宋体"/>
          <w:position w:val="6"/>
          <w:szCs w:val="21"/>
        </w:rPr>
      </w:pPr>
      <w:r w:rsidRPr="002E35E4">
        <w:rPr>
          <w:rFonts w:asciiTheme="minorEastAsia" w:hAnsiTheme="minorEastAsia" w:cs="宋体"/>
          <w:position w:val="6"/>
          <w:szCs w:val="21"/>
        </w:rPr>
        <w:t>5.</w:t>
      </w:r>
      <w:r w:rsidRPr="002E35E4">
        <w:rPr>
          <w:rFonts w:asciiTheme="minorEastAsia" w:hAnsiTheme="minorEastAsia" w:cs="宋体" w:hint="eastAsia"/>
          <w:position w:val="6"/>
          <w:szCs w:val="21"/>
        </w:rPr>
        <w:t>大型；一级建造师。</w:t>
      </w:r>
    </w:p>
    <w:p w:rsidR="003F73D9" w:rsidRPr="002E35E4" w:rsidRDefault="003F73D9" w:rsidP="003F73D9">
      <w:pPr>
        <w:autoSpaceDE w:val="0"/>
        <w:autoSpaceDN w:val="0"/>
        <w:adjustRightInd w:val="0"/>
        <w:ind w:firstLine="420"/>
        <w:jc w:val="left"/>
        <w:rPr>
          <w:rFonts w:asciiTheme="minorEastAsia" w:hAnsiTheme="minorEastAsia" w:cs="宋体" w:hint="eastAsia"/>
          <w:position w:val="6"/>
          <w:szCs w:val="21"/>
        </w:rPr>
      </w:pPr>
    </w:p>
    <w:p w:rsidR="002E35E4" w:rsidRPr="003F73D9" w:rsidRDefault="002E35E4" w:rsidP="003F73D9">
      <w:pPr>
        <w:autoSpaceDE w:val="0"/>
        <w:autoSpaceDN w:val="0"/>
        <w:adjustRightInd w:val="0"/>
        <w:jc w:val="center"/>
        <w:rPr>
          <w:rFonts w:asciiTheme="minorEastAsia" w:hAnsiTheme="minorEastAsia" w:cs="宋体"/>
          <w:b/>
          <w:position w:val="6"/>
          <w:szCs w:val="21"/>
        </w:rPr>
      </w:pPr>
      <w:r w:rsidRPr="003F73D9">
        <w:rPr>
          <w:rFonts w:asciiTheme="minorEastAsia" w:hAnsiTheme="minorEastAsia" w:cs="宋体" w:hint="eastAsia"/>
          <w:b/>
          <w:position w:val="6"/>
          <w:szCs w:val="21"/>
        </w:rPr>
        <w:t>案例（四）</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背景资料：</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某大（</w:t>
      </w:r>
      <w:r w:rsidRPr="002E35E4">
        <w:rPr>
          <w:rFonts w:asciiTheme="minorEastAsia" w:hAnsiTheme="minorEastAsia" w:cs="宋体"/>
          <w:position w:val="6"/>
          <w:szCs w:val="21"/>
        </w:rPr>
        <w:t>2</w:t>
      </w:r>
      <w:r w:rsidRPr="002E35E4">
        <w:rPr>
          <w:rFonts w:asciiTheme="minorEastAsia" w:hAnsiTheme="minorEastAsia" w:cs="宋体" w:hint="eastAsia"/>
          <w:position w:val="6"/>
          <w:szCs w:val="21"/>
        </w:rPr>
        <w:t>）型泵站工程施工招标文件根据《水利水电工程标准施工招标文件》（</w:t>
      </w:r>
      <w:r w:rsidRPr="002E35E4">
        <w:rPr>
          <w:rFonts w:asciiTheme="minorEastAsia" w:hAnsiTheme="minorEastAsia" w:cs="宋体"/>
          <w:position w:val="6"/>
          <w:szCs w:val="21"/>
        </w:rPr>
        <w:t>2009</w:t>
      </w:r>
      <w:r w:rsidRPr="002E35E4">
        <w:rPr>
          <w:rFonts w:asciiTheme="minorEastAsia" w:hAnsiTheme="minorEastAsia" w:cs="宋体" w:hint="eastAsia"/>
          <w:position w:val="6"/>
          <w:szCs w:val="21"/>
        </w:rPr>
        <w:t>年版）编制。专用合同条款规定：钢筋由发包人供应，投标人按到工地价</w:t>
      </w:r>
      <w:r w:rsidRPr="002E35E4">
        <w:rPr>
          <w:rFonts w:asciiTheme="minorEastAsia" w:hAnsiTheme="minorEastAsia" w:cs="宋体"/>
          <w:position w:val="6"/>
          <w:szCs w:val="21"/>
        </w:rPr>
        <w:t>3800</w:t>
      </w:r>
      <w:r w:rsidRPr="002E35E4">
        <w:rPr>
          <w:rFonts w:asciiTheme="minorEastAsia" w:hAnsiTheme="minorEastAsia" w:cs="宋体" w:hint="eastAsia"/>
          <w:position w:val="6"/>
          <w:szCs w:val="21"/>
        </w:rPr>
        <w:t>元</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吨计算预算价格，税前扣除；管理所房屋列为暂估价项目，金额</w:t>
      </w:r>
      <w:r w:rsidRPr="002E35E4">
        <w:rPr>
          <w:rFonts w:asciiTheme="minorEastAsia" w:hAnsiTheme="minorEastAsia" w:cs="宋体"/>
          <w:position w:val="6"/>
          <w:szCs w:val="21"/>
        </w:rPr>
        <w:t>600</w:t>
      </w:r>
      <w:r w:rsidRPr="002E35E4">
        <w:rPr>
          <w:rFonts w:asciiTheme="minorEastAsia" w:hAnsiTheme="minorEastAsia" w:cs="宋体" w:hint="eastAsia"/>
          <w:position w:val="6"/>
          <w:szCs w:val="21"/>
        </w:rPr>
        <w:t>万元。某投标人编制的投标文件部分内容如下：</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1.</w:t>
      </w:r>
      <w:r w:rsidRPr="002E35E4">
        <w:rPr>
          <w:rFonts w:asciiTheme="minorEastAsia" w:hAnsiTheme="minorEastAsia" w:cs="宋体" w:hint="eastAsia"/>
          <w:position w:val="6"/>
          <w:szCs w:val="21"/>
        </w:rPr>
        <w:t>已标价工程量清单中，钢筋制作与安装单价分析如表</w:t>
      </w:r>
      <w:r w:rsidRPr="002E35E4">
        <w:rPr>
          <w:rFonts w:asciiTheme="minorEastAsia" w:hAnsiTheme="minorEastAsia" w:cs="宋体"/>
          <w:position w:val="6"/>
          <w:szCs w:val="21"/>
        </w:rPr>
        <w:t>4</w:t>
      </w:r>
      <w:r w:rsidRPr="002E35E4">
        <w:rPr>
          <w:rFonts w:asciiTheme="minorEastAsia" w:hAnsiTheme="minorEastAsia" w:cs="宋体" w:hint="eastAsia"/>
          <w:position w:val="6"/>
          <w:szCs w:val="21"/>
        </w:rPr>
        <w:t>所示：</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表四</w:t>
      </w: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钢筋制作与安装单价分析表</w:t>
      </w: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单位：</w:t>
      </w:r>
      <w:r w:rsidRPr="002E35E4">
        <w:rPr>
          <w:rFonts w:asciiTheme="minorEastAsia" w:hAnsiTheme="minorEastAsia" w:cs="宋体"/>
          <w:position w:val="6"/>
          <w:szCs w:val="21"/>
        </w:rPr>
        <w:t>1t</w:t>
      </w:r>
    </w:p>
    <w:p w:rsidR="003F73D9" w:rsidRPr="002E35E4" w:rsidRDefault="002E35E4" w:rsidP="003F73D9">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669"/>
        <w:gridCol w:w="1023"/>
        <w:gridCol w:w="1217"/>
        <w:gridCol w:w="1218"/>
        <w:gridCol w:w="1218"/>
        <w:gridCol w:w="1218"/>
      </w:tblGrid>
      <w:tr w:rsidR="003F73D9" w:rsidTr="00276DFD">
        <w:tc>
          <w:tcPr>
            <w:tcW w:w="959" w:type="dxa"/>
            <w:vAlign w:val="center"/>
          </w:tcPr>
          <w:p w:rsidR="003F73D9" w:rsidRDefault="003F73D9" w:rsidP="00276DFD">
            <w:pPr>
              <w:spacing w:line="360" w:lineRule="auto"/>
              <w:jc w:val="center"/>
              <w:rPr>
                <w:color w:val="000000"/>
                <w:szCs w:val="21"/>
              </w:rPr>
            </w:pPr>
            <w:r>
              <w:rPr>
                <w:rFonts w:hint="eastAsia"/>
                <w:color w:val="000000"/>
                <w:szCs w:val="21"/>
              </w:rPr>
              <w:t>编号</w:t>
            </w:r>
          </w:p>
        </w:tc>
        <w:tc>
          <w:tcPr>
            <w:tcW w:w="1669" w:type="dxa"/>
            <w:vAlign w:val="center"/>
          </w:tcPr>
          <w:p w:rsidR="003F73D9" w:rsidRDefault="003F73D9" w:rsidP="00276DFD">
            <w:pPr>
              <w:spacing w:line="360" w:lineRule="auto"/>
              <w:jc w:val="center"/>
              <w:rPr>
                <w:color w:val="000000"/>
                <w:szCs w:val="21"/>
              </w:rPr>
            </w:pPr>
            <w:r>
              <w:rPr>
                <w:rFonts w:hint="eastAsia"/>
                <w:color w:val="000000"/>
                <w:szCs w:val="21"/>
              </w:rPr>
              <w:t>名称及规格</w:t>
            </w:r>
          </w:p>
        </w:tc>
        <w:tc>
          <w:tcPr>
            <w:tcW w:w="1023" w:type="dxa"/>
            <w:vAlign w:val="center"/>
          </w:tcPr>
          <w:p w:rsidR="003F73D9" w:rsidRDefault="003F73D9" w:rsidP="00276DFD">
            <w:pPr>
              <w:spacing w:line="360" w:lineRule="auto"/>
              <w:jc w:val="center"/>
              <w:rPr>
                <w:color w:val="000000"/>
                <w:szCs w:val="21"/>
              </w:rPr>
            </w:pPr>
            <w:r>
              <w:rPr>
                <w:rFonts w:hint="eastAsia"/>
                <w:color w:val="000000"/>
                <w:szCs w:val="21"/>
              </w:rPr>
              <w:t>单位</w:t>
            </w:r>
          </w:p>
        </w:tc>
        <w:tc>
          <w:tcPr>
            <w:tcW w:w="1217" w:type="dxa"/>
            <w:vAlign w:val="center"/>
          </w:tcPr>
          <w:p w:rsidR="003F73D9" w:rsidRDefault="003F73D9" w:rsidP="00276DFD">
            <w:pPr>
              <w:spacing w:line="360" w:lineRule="auto"/>
              <w:jc w:val="center"/>
              <w:rPr>
                <w:color w:val="000000"/>
                <w:szCs w:val="21"/>
              </w:rPr>
            </w:pPr>
            <w:r>
              <w:rPr>
                <w:rFonts w:hint="eastAsia"/>
                <w:color w:val="000000"/>
                <w:szCs w:val="21"/>
              </w:rPr>
              <w:t>数量</w:t>
            </w:r>
          </w:p>
        </w:tc>
        <w:tc>
          <w:tcPr>
            <w:tcW w:w="1218" w:type="dxa"/>
            <w:vAlign w:val="center"/>
          </w:tcPr>
          <w:p w:rsidR="003F73D9" w:rsidRDefault="003F73D9" w:rsidP="00276DFD">
            <w:pPr>
              <w:spacing w:line="360" w:lineRule="auto"/>
              <w:jc w:val="center"/>
              <w:rPr>
                <w:color w:val="000000"/>
                <w:szCs w:val="21"/>
              </w:rPr>
            </w:pPr>
            <w:r>
              <w:rPr>
                <w:rFonts w:hint="eastAsia"/>
                <w:color w:val="000000"/>
                <w:szCs w:val="21"/>
              </w:rPr>
              <w:t>单价（元）</w:t>
            </w:r>
          </w:p>
        </w:tc>
        <w:tc>
          <w:tcPr>
            <w:tcW w:w="1218" w:type="dxa"/>
            <w:vAlign w:val="center"/>
          </w:tcPr>
          <w:p w:rsidR="003F73D9" w:rsidRDefault="003F73D9" w:rsidP="00276DFD">
            <w:pPr>
              <w:spacing w:line="360" w:lineRule="auto"/>
              <w:jc w:val="center"/>
              <w:rPr>
                <w:color w:val="000000"/>
                <w:szCs w:val="21"/>
              </w:rPr>
            </w:pPr>
            <w:r>
              <w:rPr>
                <w:rFonts w:hint="eastAsia"/>
                <w:color w:val="000000"/>
                <w:szCs w:val="21"/>
              </w:rPr>
              <w:t>合计（元）</w:t>
            </w:r>
          </w:p>
        </w:tc>
        <w:tc>
          <w:tcPr>
            <w:tcW w:w="1218" w:type="dxa"/>
            <w:vAlign w:val="center"/>
          </w:tcPr>
          <w:p w:rsidR="003F73D9" w:rsidRDefault="003F73D9" w:rsidP="00276DFD">
            <w:pPr>
              <w:spacing w:line="360" w:lineRule="auto"/>
              <w:jc w:val="center"/>
              <w:rPr>
                <w:color w:val="000000"/>
                <w:szCs w:val="21"/>
              </w:rPr>
            </w:pPr>
            <w:r>
              <w:rPr>
                <w:rFonts w:hint="eastAsia"/>
                <w:color w:val="000000"/>
                <w:szCs w:val="21"/>
              </w:rPr>
              <w:t>备注</w:t>
            </w:r>
          </w:p>
        </w:tc>
      </w:tr>
      <w:tr w:rsidR="003F73D9" w:rsidTr="00276DFD">
        <w:tc>
          <w:tcPr>
            <w:tcW w:w="959" w:type="dxa"/>
            <w:vAlign w:val="center"/>
          </w:tcPr>
          <w:p w:rsidR="003F73D9" w:rsidRDefault="003F73D9" w:rsidP="00276DFD">
            <w:pPr>
              <w:spacing w:line="360" w:lineRule="auto"/>
              <w:jc w:val="center"/>
              <w:rPr>
                <w:color w:val="000000"/>
                <w:szCs w:val="21"/>
              </w:rPr>
            </w:pPr>
            <w:r>
              <w:rPr>
                <w:color w:val="000000"/>
                <w:szCs w:val="21"/>
              </w:rPr>
              <w:t>1</w:t>
            </w:r>
          </w:p>
        </w:tc>
        <w:tc>
          <w:tcPr>
            <w:tcW w:w="1669" w:type="dxa"/>
            <w:vAlign w:val="center"/>
          </w:tcPr>
          <w:p w:rsidR="003F73D9" w:rsidRDefault="003F73D9" w:rsidP="00276DFD">
            <w:pPr>
              <w:spacing w:line="360" w:lineRule="auto"/>
              <w:jc w:val="center"/>
              <w:rPr>
                <w:color w:val="000000"/>
                <w:szCs w:val="21"/>
              </w:rPr>
            </w:pPr>
            <w:r>
              <w:rPr>
                <w:rFonts w:hint="eastAsia"/>
                <w:color w:val="000000"/>
                <w:szCs w:val="21"/>
              </w:rPr>
              <w:t>直接工程费</w:t>
            </w:r>
          </w:p>
        </w:tc>
        <w:tc>
          <w:tcPr>
            <w:tcW w:w="1023" w:type="dxa"/>
            <w:vAlign w:val="center"/>
          </w:tcPr>
          <w:p w:rsidR="003F73D9" w:rsidRDefault="003F73D9" w:rsidP="00276DFD">
            <w:pPr>
              <w:spacing w:line="360" w:lineRule="auto"/>
              <w:jc w:val="center"/>
              <w:rPr>
                <w:color w:val="000000"/>
                <w:szCs w:val="21"/>
              </w:rPr>
            </w:pPr>
          </w:p>
        </w:tc>
        <w:tc>
          <w:tcPr>
            <w:tcW w:w="1217" w:type="dxa"/>
            <w:vAlign w:val="center"/>
          </w:tcPr>
          <w:p w:rsidR="003F73D9" w:rsidRDefault="003F73D9" w:rsidP="00276DFD">
            <w:pPr>
              <w:spacing w:line="360" w:lineRule="auto"/>
              <w:jc w:val="center"/>
              <w:rPr>
                <w:color w:val="000000"/>
                <w:szCs w:val="21"/>
              </w:rPr>
            </w:pPr>
          </w:p>
        </w:tc>
        <w:tc>
          <w:tcPr>
            <w:tcW w:w="1218" w:type="dxa"/>
            <w:vAlign w:val="center"/>
          </w:tcPr>
          <w:p w:rsidR="003F73D9" w:rsidRDefault="003F73D9" w:rsidP="00276DFD">
            <w:pPr>
              <w:spacing w:line="360" w:lineRule="auto"/>
              <w:jc w:val="center"/>
              <w:rPr>
                <w:color w:val="000000"/>
                <w:szCs w:val="21"/>
              </w:rPr>
            </w:pPr>
          </w:p>
        </w:tc>
        <w:tc>
          <w:tcPr>
            <w:tcW w:w="1218" w:type="dxa"/>
            <w:vAlign w:val="center"/>
          </w:tcPr>
          <w:p w:rsidR="003F73D9" w:rsidRDefault="003F73D9" w:rsidP="00276DFD">
            <w:pPr>
              <w:spacing w:line="360" w:lineRule="auto"/>
              <w:jc w:val="center"/>
              <w:rPr>
                <w:color w:val="000000"/>
                <w:szCs w:val="21"/>
              </w:rPr>
            </w:pPr>
            <w:r>
              <w:rPr>
                <w:color w:val="000000"/>
                <w:szCs w:val="21"/>
              </w:rPr>
              <w:t>4724.53</w:t>
            </w:r>
          </w:p>
        </w:tc>
        <w:tc>
          <w:tcPr>
            <w:tcW w:w="1218" w:type="dxa"/>
            <w:vAlign w:val="center"/>
          </w:tcPr>
          <w:p w:rsidR="003F73D9" w:rsidRDefault="003F73D9" w:rsidP="00276DFD">
            <w:pPr>
              <w:spacing w:line="360" w:lineRule="auto"/>
              <w:jc w:val="center"/>
              <w:rPr>
                <w:color w:val="000000"/>
                <w:szCs w:val="21"/>
              </w:rPr>
            </w:pPr>
          </w:p>
        </w:tc>
      </w:tr>
      <w:tr w:rsidR="003F73D9" w:rsidTr="00276DFD">
        <w:tc>
          <w:tcPr>
            <w:tcW w:w="959" w:type="dxa"/>
            <w:vAlign w:val="center"/>
          </w:tcPr>
          <w:p w:rsidR="003F73D9" w:rsidRDefault="003F73D9" w:rsidP="00276DFD">
            <w:pPr>
              <w:spacing w:line="360" w:lineRule="auto"/>
              <w:jc w:val="center"/>
              <w:rPr>
                <w:color w:val="000000"/>
                <w:szCs w:val="21"/>
              </w:rPr>
            </w:pPr>
            <w:r>
              <w:rPr>
                <w:color w:val="000000"/>
                <w:szCs w:val="21"/>
              </w:rPr>
              <w:t>1.1</w:t>
            </w:r>
          </w:p>
        </w:tc>
        <w:tc>
          <w:tcPr>
            <w:tcW w:w="1669" w:type="dxa"/>
            <w:vAlign w:val="center"/>
          </w:tcPr>
          <w:p w:rsidR="003F73D9" w:rsidRDefault="003F73D9" w:rsidP="00276DFD">
            <w:pPr>
              <w:spacing w:line="360" w:lineRule="auto"/>
              <w:jc w:val="center"/>
              <w:rPr>
                <w:color w:val="000000"/>
                <w:szCs w:val="21"/>
              </w:rPr>
            </w:pPr>
            <w:r>
              <w:rPr>
                <w:rFonts w:hint="eastAsia"/>
                <w:color w:val="000000"/>
                <w:szCs w:val="21"/>
              </w:rPr>
              <w:t>直接费</w:t>
            </w:r>
          </w:p>
        </w:tc>
        <w:tc>
          <w:tcPr>
            <w:tcW w:w="1023" w:type="dxa"/>
            <w:vAlign w:val="center"/>
          </w:tcPr>
          <w:p w:rsidR="003F73D9" w:rsidRDefault="003F73D9" w:rsidP="00276DFD">
            <w:pPr>
              <w:spacing w:line="360" w:lineRule="auto"/>
              <w:jc w:val="center"/>
              <w:rPr>
                <w:color w:val="000000"/>
                <w:szCs w:val="21"/>
              </w:rPr>
            </w:pPr>
          </w:p>
        </w:tc>
        <w:tc>
          <w:tcPr>
            <w:tcW w:w="1217" w:type="dxa"/>
            <w:vAlign w:val="center"/>
          </w:tcPr>
          <w:p w:rsidR="003F73D9" w:rsidRDefault="003F73D9" w:rsidP="00276DFD">
            <w:pPr>
              <w:spacing w:line="360" w:lineRule="auto"/>
              <w:jc w:val="center"/>
              <w:rPr>
                <w:color w:val="000000"/>
                <w:szCs w:val="21"/>
              </w:rPr>
            </w:pPr>
          </w:p>
        </w:tc>
        <w:tc>
          <w:tcPr>
            <w:tcW w:w="1218" w:type="dxa"/>
            <w:vAlign w:val="center"/>
          </w:tcPr>
          <w:p w:rsidR="003F73D9" w:rsidRDefault="003F73D9" w:rsidP="00276DFD">
            <w:pPr>
              <w:spacing w:line="360" w:lineRule="auto"/>
              <w:jc w:val="center"/>
              <w:rPr>
                <w:color w:val="000000"/>
                <w:szCs w:val="21"/>
              </w:rPr>
            </w:pPr>
          </w:p>
        </w:tc>
        <w:tc>
          <w:tcPr>
            <w:tcW w:w="1218" w:type="dxa"/>
            <w:vAlign w:val="center"/>
          </w:tcPr>
          <w:p w:rsidR="003F73D9" w:rsidRDefault="003F73D9" w:rsidP="00276DFD">
            <w:pPr>
              <w:spacing w:line="360" w:lineRule="auto"/>
              <w:jc w:val="center"/>
              <w:rPr>
                <w:color w:val="000000"/>
                <w:szCs w:val="21"/>
              </w:rPr>
            </w:pPr>
            <w:r>
              <w:rPr>
                <w:color w:val="000000"/>
                <w:szCs w:val="21"/>
              </w:rPr>
              <w:t>4354.41</w:t>
            </w:r>
          </w:p>
        </w:tc>
        <w:tc>
          <w:tcPr>
            <w:tcW w:w="1218" w:type="dxa"/>
            <w:vAlign w:val="center"/>
          </w:tcPr>
          <w:p w:rsidR="003F73D9" w:rsidRDefault="003F73D9" w:rsidP="00276DFD">
            <w:pPr>
              <w:spacing w:line="360" w:lineRule="auto"/>
              <w:jc w:val="center"/>
              <w:rPr>
                <w:color w:val="000000"/>
                <w:szCs w:val="21"/>
              </w:rPr>
            </w:pPr>
          </w:p>
        </w:tc>
      </w:tr>
      <w:tr w:rsidR="003F73D9" w:rsidTr="00276DFD">
        <w:tc>
          <w:tcPr>
            <w:tcW w:w="959" w:type="dxa"/>
            <w:vAlign w:val="center"/>
          </w:tcPr>
          <w:p w:rsidR="003F73D9" w:rsidRDefault="003F73D9" w:rsidP="00276DFD">
            <w:pPr>
              <w:spacing w:line="360" w:lineRule="auto"/>
              <w:jc w:val="center"/>
              <w:rPr>
                <w:color w:val="000000"/>
                <w:szCs w:val="21"/>
              </w:rPr>
            </w:pPr>
            <w:r>
              <w:rPr>
                <w:color w:val="000000"/>
                <w:szCs w:val="21"/>
              </w:rPr>
              <w:t>1.1.1</w:t>
            </w:r>
          </w:p>
        </w:tc>
        <w:tc>
          <w:tcPr>
            <w:tcW w:w="1669" w:type="dxa"/>
            <w:vAlign w:val="center"/>
          </w:tcPr>
          <w:p w:rsidR="003F73D9" w:rsidRDefault="003F73D9" w:rsidP="00276DFD">
            <w:pPr>
              <w:spacing w:line="360" w:lineRule="auto"/>
              <w:jc w:val="center"/>
              <w:rPr>
                <w:color w:val="000000"/>
                <w:szCs w:val="21"/>
              </w:rPr>
            </w:pPr>
            <w:r>
              <w:rPr>
                <w:rFonts w:hint="eastAsia"/>
                <w:color w:val="000000"/>
                <w:szCs w:val="21"/>
              </w:rPr>
              <w:t>人工费</w:t>
            </w:r>
          </w:p>
        </w:tc>
        <w:tc>
          <w:tcPr>
            <w:tcW w:w="1023" w:type="dxa"/>
            <w:vAlign w:val="center"/>
          </w:tcPr>
          <w:p w:rsidR="003F73D9" w:rsidRDefault="003F73D9" w:rsidP="00276DFD">
            <w:pPr>
              <w:spacing w:line="360" w:lineRule="auto"/>
              <w:jc w:val="center"/>
              <w:rPr>
                <w:color w:val="000000"/>
                <w:szCs w:val="21"/>
              </w:rPr>
            </w:pPr>
          </w:p>
        </w:tc>
        <w:tc>
          <w:tcPr>
            <w:tcW w:w="1217" w:type="dxa"/>
            <w:vAlign w:val="center"/>
          </w:tcPr>
          <w:p w:rsidR="003F73D9" w:rsidRDefault="003F73D9" w:rsidP="00276DFD">
            <w:pPr>
              <w:spacing w:line="360" w:lineRule="auto"/>
              <w:jc w:val="center"/>
              <w:rPr>
                <w:color w:val="000000"/>
                <w:szCs w:val="21"/>
              </w:rPr>
            </w:pPr>
          </w:p>
        </w:tc>
        <w:tc>
          <w:tcPr>
            <w:tcW w:w="1218" w:type="dxa"/>
            <w:vAlign w:val="center"/>
          </w:tcPr>
          <w:p w:rsidR="003F73D9" w:rsidRDefault="003F73D9" w:rsidP="00276DFD">
            <w:pPr>
              <w:spacing w:line="360" w:lineRule="auto"/>
              <w:jc w:val="center"/>
              <w:rPr>
                <w:color w:val="000000"/>
                <w:szCs w:val="21"/>
              </w:rPr>
            </w:pPr>
          </w:p>
        </w:tc>
        <w:tc>
          <w:tcPr>
            <w:tcW w:w="1218" w:type="dxa"/>
            <w:vAlign w:val="center"/>
          </w:tcPr>
          <w:p w:rsidR="003F73D9" w:rsidRDefault="003F73D9" w:rsidP="00276DFD">
            <w:pPr>
              <w:spacing w:line="360" w:lineRule="auto"/>
              <w:jc w:val="center"/>
              <w:rPr>
                <w:color w:val="000000"/>
                <w:szCs w:val="21"/>
              </w:rPr>
            </w:pPr>
            <w:r>
              <w:rPr>
                <w:color w:val="000000"/>
                <w:szCs w:val="21"/>
              </w:rPr>
              <w:t>120.70</w:t>
            </w:r>
          </w:p>
        </w:tc>
        <w:tc>
          <w:tcPr>
            <w:tcW w:w="1218" w:type="dxa"/>
            <w:vAlign w:val="center"/>
          </w:tcPr>
          <w:p w:rsidR="003F73D9" w:rsidRDefault="003F73D9" w:rsidP="00276DFD">
            <w:pPr>
              <w:spacing w:line="360" w:lineRule="auto"/>
              <w:jc w:val="center"/>
              <w:rPr>
                <w:color w:val="000000"/>
                <w:szCs w:val="21"/>
              </w:rPr>
            </w:pPr>
          </w:p>
        </w:tc>
      </w:tr>
      <w:tr w:rsidR="003F73D9" w:rsidTr="00276DFD">
        <w:tc>
          <w:tcPr>
            <w:tcW w:w="959" w:type="dxa"/>
            <w:vAlign w:val="center"/>
          </w:tcPr>
          <w:p w:rsidR="003F73D9" w:rsidRDefault="003F73D9" w:rsidP="00276DFD">
            <w:pPr>
              <w:spacing w:line="360" w:lineRule="auto"/>
              <w:jc w:val="center"/>
              <w:rPr>
                <w:color w:val="000000"/>
                <w:szCs w:val="21"/>
              </w:rPr>
            </w:pPr>
            <w:r>
              <w:rPr>
                <w:rFonts w:hint="eastAsia"/>
                <w:color w:val="000000"/>
                <w:szCs w:val="21"/>
              </w:rPr>
              <w:lastRenderedPageBreak/>
              <w:t>（</w:t>
            </w:r>
            <w:r>
              <w:rPr>
                <w:color w:val="000000"/>
                <w:szCs w:val="21"/>
              </w:rPr>
              <w:t>1</w:t>
            </w:r>
            <w:r>
              <w:rPr>
                <w:rFonts w:hint="eastAsia"/>
                <w:color w:val="000000"/>
                <w:szCs w:val="21"/>
              </w:rPr>
              <w:t>）</w:t>
            </w:r>
          </w:p>
        </w:tc>
        <w:tc>
          <w:tcPr>
            <w:tcW w:w="1669" w:type="dxa"/>
            <w:vAlign w:val="center"/>
          </w:tcPr>
          <w:p w:rsidR="003F73D9" w:rsidRDefault="003F73D9" w:rsidP="00276DFD">
            <w:pPr>
              <w:spacing w:line="360" w:lineRule="auto"/>
              <w:jc w:val="center"/>
              <w:rPr>
                <w:color w:val="000000"/>
                <w:szCs w:val="21"/>
              </w:rPr>
            </w:pPr>
            <w:r>
              <w:rPr>
                <w:rFonts w:hint="eastAsia"/>
                <w:color w:val="000000"/>
                <w:szCs w:val="21"/>
              </w:rPr>
              <w:t>甲</w:t>
            </w:r>
          </w:p>
        </w:tc>
        <w:tc>
          <w:tcPr>
            <w:tcW w:w="1023" w:type="dxa"/>
            <w:vAlign w:val="center"/>
          </w:tcPr>
          <w:p w:rsidR="003F73D9" w:rsidRDefault="003F73D9" w:rsidP="00276DFD">
            <w:pPr>
              <w:spacing w:line="360" w:lineRule="auto"/>
              <w:jc w:val="center"/>
              <w:rPr>
                <w:color w:val="000000"/>
                <w:szCs w:val="21"/>
              </w:rPr>
            </w:pPr>
            <w:r>
              <w:rPr>
                <w:rFonts w:hint="eastAsia"/>
                <w:color w:val="000000"/>
                <w:szCs w:val="21"/>
              </w:rPr>
              <w:t>工时</w:t>
            </w:r>
          </w:p>
        </w:tc>
        <w:tc>
          <w:tcPr>
            <w:tcW w:w="1217" w:type="dxa"/>
            <w:vAlign w:val="center"/>
          </w:tcPr>
          <w:p w:rsidR="003F73D9" w:rsidRDefault="003F73D9" w:rsidP="00276DFD">
            <w:pPr>
              <w:spacing w:line="360" w:lineRule="auto"/>
              <w:jc w:val="center"/>
              <w:rPr>
                <w:color w:val="000000"/>
                <w:szCs w:val="21"/>
              </w:rPr>
            </w:pPr>
            <w:r>
              <w:rPr>
                <w:color w:val="000000"/>
                <w:szCs w:val="21"/>
              </w:rPr>
              <w:t>2.32</w:t>
            </w:r>
          </w:p>
        </w:tc>
        <w:tc>
          <w:tcPr>
            <w:tcW w:w="1218" w:type="dxa"/>
            <w:vAlign w:val="center"/>
          </w:tcPr>
          <w:p w:rsidR="003F73D9" w:rsidRDefault="003F73D9" w:rsidP="00276DFD">
            <w:pPr>
              <w:spacing w:line="360" w:lineRule="auto"/>
              <w:jc w:val="center"/>
              <w:rPr>
                <w:color w:val="000000"/>
                <w:szCs w:val="21"/>
              </w:rPr>
            </w:pPr>
            <w:r>
              <w:rPr>
                <w:color w:val="000000"/>
                <w:szCs w:val="21"/>
              </w:rPr>
              <w:t>6.91</w:t>
            </w:r>
          </w:p>
        </w:tc>
        <w:tc>
          <w:tcPr>
            <w:tcW w:w="1218" w:type="dxa"/>
            <w:vAlign w:val="center"/>
          </w:tcPr>
          <w:p w:rsidR="003F73D9" w:rsidRDefault="003F73D9" w:rsidP="00276DFD">
            <w:pPr>
              <w:spacing w:line="360" w:lineRule="auto"/>
              <w:jc w:val="center"/>
              <w:rPr>
                <w:color w:val="000000"/>
                <w:szCs w:val="21"/>
              </w:rPr>
            </w:pPr>
            <w:r>
              <w:rPr>
                <w:color w:val="000000"/>
                <w:szCs w:val="21"/>
              </w:rPr>
              <w:t>16.03</w:t>
            </w:r>
          </w:p>
        </w:tc>
        <w:tc>
          <w:tcPr>
            <w:tcW w:w="1218" w:type="dxa"/>
            <w:vAlign w:val="center"/>
          </w:tcPr>
          <w:p w:rsidR="003F73D9" w:rsidRDefault="003F73D9" w:rsidP="00276DFD">
            <w:pPr>
              <w:spacing w:line="360" w:lineRule="auto"/>
              <w:jc w:val="center"/>
              <w:rPr>
                <w:color w:val="000000"/>
                <w:szCs w:val="21"/>
              </w:rPr>
            </w:pPr>
          </w:p>
        </w:tc>
      </w:tr>
      <w:tr w:rsidR="003F73D9" w:rsidTr="00276DFD">
        <w:tc>
          <w:tcPr>
            <w:tcW w:w="959" w:type="dxa"/>
            <w:vAlign w:val="center"/>
          </w:tcPr>
          <w:p w:rsidR="003F73D9" w:rsidRDefault="003F73D9" w:rsidP="00276DFD">
            <w:pPr>
              <w:spacing w:line="360" w:lineRule="auto"/>
              <w:jc w:val="center"/>
              <w:rPr>
                <w:color w:val="000000"/>
                <w:szCs w:val="21"/>
              </w:rPr>
            </w:pPr>
            <w:r>
              <w:rPr>
                <w:rFonts w:hint="eastAsia"/>
                <w:color w:val="000000"/>
                <w:szCs w:val="21"/>
              </w:rPr>
              <w:t>（</w:t>
            </w:r>
            <w:r>
              <w:rPr>
                <w:color w:val="000000"/>
                <w:szCs w:val="21"/>
              </w:rPr>
              <w:t>2</w:t>
            </w:r>
            <w:r>
              <w:rPr>
                <w:rFonts w:hint="eastAsia"/>
                <w:color w:val="000000"/>
                <w:szCs w:val="21"/>
              </w:rPr>
              <w:t>）</w:t>
            </w:r>
          </w:p>
        </w:tc>
        <w:tc>
          <w:tcPr>
            <w:tcW w:w="1669" w:type="dxa"/>
            <w:vAlign w:val="center"/>
          </w:tcPr>
          <w:p w:rsidR="003F73D9" w:rsidRDefault="003F73D9" w:rsidP="00276DFD">
            <w:pPr>
              <w:spacing w:line="360" w:lineRule="auto"/>
              <w:jc w:val="center"/>
              <w:rPr>
                <w:color w:val="000000"/>
                <w:szCs w:val="21"/>
              </w:rPr>
            </w:pPr>
            <w:r>
              <w:rPr>
                <w:rFonts w:hint="eastAsia"/>
                <w:color w:val="000000"/>
                <w:szCs w:val="21"/>
              </w:rPr>
              <w:t>高级工</w:t>
            </w:r>
          </w:p>
        </w:tc>
        <w:tc>
          <w:tcPr>
            <w:tcW w:w="1023" w:type="dxa"/>
            <w:vAlign w:val="center"/>
          </w:tcPr>
          <w:p w:rsidR="003F73D9" w:rsidRDefault="003F73D9" w:rsidP="00276DFD">
            <w:pPr>
              <w:spacing w:line="360" w:lineRule="auto"/>
              <w:jc w:val="center"/>
              <w:rPr>
                <w:color w:val="000000"/>
                <w:szCs w:val="21"/>
              </w:rPr>
            </w:pPr>
            <w:r>
              <w:rPr>
                <w:rFonts w:hint="eastAsia"/>
                <w:color w:val="000000"/>
                <w:szCs w:val="21"/>
              </w:rPr>
              <w:t>工时</w:t>
            </w:r>
          </w:p>
        </w:tc>
        <w:tc>
          <w:tcPr>
            <w:tcW w:w="1217" w:type="dxa"/>
            <w:vAlign w:val="center"/>
          </w:tcPr>
          <w:p w:rsidR="003F73D9" w:rsidRDefault="003F73D9" w:rsidP="00276DFD">
            <w:pPr>
              <w:spacing w:line="360" w:lineRule="auto"/>
              <w:jc w:val="center"/>
              <w:rPr>
                <w:color w:val="000000"/>
                <w:szCs w:val="21"/>
              </w:rPr>
            </w:pPr>
            <w:r>
              <w:rPr>
                <w:color w:val="000000"/>
                <w:szCs w:val="21"/>
              </w:rPr>
              <w:t>6.48</w:t>
            </w:r>
          </w:p>
        </w:tc>
        <w:tc>
          <w:tcPr>
            <w:tcW w:w="1218" w:type="dxa"/>
            <w:vAlign w:val="center"/>
          </w:tcPr>
          <w:p w:rsidR="003F73D9" w:rsidRDefault="003F73D9" w:rsidP="00276DFD">
            <w:pPr>
              <w:spacing w:line="360" w:lineRule="auto"/>
              <w:jc w:val="center"/>
              <w:rPr>
                <w:color w:val="000000"/>
                <w:szCs w:val="21"/>
              </w:rPr>
            </w:pPr>
            <w:r>
              <w:rPr>
                <w:color w:val="000000"/>
                <w:szCs w:val="21"/>
              </w:rPr>
              <w:t>6.43</w:t>
            </w:r>
          </w:p>
        </w:tc>
        <w:tc>
          <w:tcPr>
            <w:tcW w:w="1218" w:type="dxa"/>
            <w:vAlign w:val="center"/>
          </w:tcPr>
          <w:p w:rsidR="003F73D9" w:rsidRDefault="003F73D9" w:rsidP="00276DFD">
            <w:pPr>
              <w:spacing w:line="360" w:lineRule="auto"/>
              <w:jc w:val="center"/>
              <w:rPr>
                <w:color w:val="000000"/>
                <w:szCs w:val="21"/>
              </w:rPr>
            </w:pPr>
            <w:r>
              <w:rPr>
                <w:color w:val="000000"/>
                <w:szCs w:val="21"/>
              </w:rPr>
              <w:t>41.67</w:t>
            </w:r>
          </w:p>
        </w:tc>
        <w:tc>
          <w:tcPr>
            <w:tcW w:w="1218" w:type="dxa"/>
            <w:vAlign w:val="center"/>
          </w:tcPr>
          <w:p w:rsidR="003F73D9" w:rsidRDefault="003F73D9" w:rsidP="00276DFD">
            <w:pPr>
              <w:spacing w:line="360" w:lineRule="auto"/>
              <w:jc w:val="center"/>
              <w:rPr>
                <w:color w:val="000000"/>
                <w:szCs w:val="21"/>
              </w:rPr>
            </w:pPr>
          </w:p>
        </w:tc>
      </w:tr>
      <w:tr w:rsidR="003F73D9" w:rsidTr="00276DFD">
        <w:tc>
          <w:tcPr>
            <w:tcW w:w="959" w:type="dxa"/>
            <w:vAlign w:val="center"/>
          </w:tcPr>
          <w:p w:rsidR="003F73D9" w:rsidRDefault="003F73D9" w:rsidP="00276DFD">
            <w:pPr>
              <w:spacing w:line="360" w:lineRule="auto"/>
              <w:jc w:val="center"/>
              <w:rPr>
                <w:color w:val="000000"/>
                <w:szCs w:val="21"/>
              </w:rPr>
            </w:pPr>
            <w:r>
              <w:rPr>
                <w:rFonts w:hint="eastAsia"/>
                <w:color w:val="000000"/>
                <w:szCs w:val="21"/>
              </w:rPr>
              <w:t>（</w:t>
            </w:r>
            <w:r>
              <w:rPr>
                <w:color w:val="000000"/>
                <w:szCs w:val="21"/>
              </w:rPr>
              <w:t>3</w:t>
            </w:r>
            <w:r>
              <w:rPr>
                <w:rFonts w:hint="eastAsia"/>
                <w:color w:val="000000"/>
                <w:szCs w:val="21"/>
              </w:rPr>
              <w:t>）</w:t>
            </w:r>
          </w:p>
        </w:tc>
        <w:tc>
          <w:tcPr>
            <w:tcW w:w="1669" w:type="dxa"/>
            <w:vAlign w:val="center"/>
          </w:tcPr>
          <w:p w:rsidR="003F73D9" w:rsidRDefault="003F73D9" w:rsidP="00276DFD">
            <w:pPr>
              <w:spacing w:line="360" w:lineRule="auto"/>
              <w:jc w:val="center"/>
              <w:rPr>
                <w:color w:val="000000"/>
                <w:szCs w:val="21"/>
              </w:rPr>
            </w:pPr>
            <w:r>
              <w:rPr>
                <w:rFonts w:hint="eastAsia"/>
                <w:color w:val="000000"/>
                <w:szCs w:val="21"/>
              </w:rPr>
              <w:t>中级工</w:t>
            </w:r>
          </w:p>
        </w:tc>
        <w:tc>
          <w:tcPr>
            <w:tcW w:w="1023" w:type="dxa"/>
            <w:vAlign w:val="center"/>
          </w:tcPr>
          <w:p w:rsidR="003F73D9" w:rsidRDefault="003F73D9" w:rsidP="00276DFD">
            <w:pPr>
              <w:spacing w:line="360" w:lineRule="auto"/>
              <w:jc w:val="center"/>
              <w:rPr>
                <w:color w:val="000000"/>
                <w:szCs w:val="21"/>
              </w:rPr>
            </w:pPr>
            <w:r>
              <w:rPr>
                <w:rFonts w:hint="eastAsia"/>
                <w:color w:val="000000"/>
                <w:szCs w:val="21"/>
              </w:rPr>
              <w:t>工时</w:t>
            </w:r>
          </w:p>
        </w:tc>
        <w:tc>
          <w:tcPr>
            <w:tcW w:w="1217" w:type="dxa"/>
            <w:vAlign w:val="center"/>
          </w:tcPr>
          <w:p w:rsidR="003F73D9" w:rsidRDefault="003F73D9" w:rsidP="00276DFD">
            <w:pPr>
              <w:spacing w:line="360" w:lineRule="auto"/>
              <w:jc w:val="center"/>
              <w:rPr>
                <w:color w:val="000000"/>
                <w:szCs w:val="21"/>
              </w:rPr>
            </w:pPr>
            <w:r>
              <w:rPr>
                <w:color w:val="000000"/>
                <w:szCs w:val="21"/>
              </w:rPr>
              <w:t>8.1</w:t>
            </w:r>
          </w:p>
        </w:tc>
        <w:tc>
          <w:tcPr>
            <w:tcW w:w="1218" w:type="dxa"/>
            <w:vAlign w:val="center"/>
          </w:tcPr>
          <w:p w:rsidR="003F73D9" w:rsidRDefault="003F73D9" w:rsidP="00276DFD">
            <w:pPr>
              <w:spacing w:line="360" w:lineRule="auto"/>
              <w:jc w:val="center"/>
              <w:rPr>
                <w:color w:val="000000"/>
                <w:szCs w:val="21"/>
              </w:rPr>
            </w:pPr>
            <w:r>
              <w:rPr>
                <w:color w:val="000000"/>
                <w:szCs w:val="21"/>
              </w:rPr>
              <w:t>5.47</w:t>
            </w:r>
          </w:p>
        </w:tc>
        <w:tc>
          <w:tcPr>
            <w:tcW w:w="1218" w:type="dxa"/>
            <w:vAlign w:val="center"/>
          </w:tcPr>
          <w:p w:rsidR="003F73D9" w:rsidRDefault="003F73D9" w:rsidP="00276DFD">
            <w:pPr>
              <w:spacing w:line="360" w:lineRule="auto"/>
              <w:jc w:val="center"/>
              <w:rPr>
                <w:color w:val="000000"/>
                <w:szCs w:val="21"/>
              </w:rPr>
            </w:pPr>
            <w:r>
              <w:rPr>
                <w:color w:val="000000"/>
                <w:szCs w:val="21"/>
              </w:rPr>
              <w:t>44.31</w:t>
            </w:r>
          </w:p>
        </w:tc>
        <w:tc>
          <w:tcPr>
            <w:tcW w:w="1218" w:type="dxa"/>
            <w:vAlign w:val="center"/>
          </w:tcPr>
          <w:p w:rsidR="003F73D9" w:rsidRDefault="003F73D9" w:rsidP="00276DFD">
            <w:pPr>
              <w:spacing w:line="360" w:lineRule="auto"/>
              <w:jc w:val="center"/>
              <w:rPr>
                <w:color w:val="000000"/>
                <w:szCs w:val="21"/>
              </w:rPr>
            </w:pPr>
          </w:p>
        </w:tc>
      </w:tr>
      <w:tr w:rsidR="003F73D9" w:rsidTr="00276DFD">
        <w:tc>
          <w:tcPr>
            <w:tcW w:w="959" w:type="dxa"/>
            <w:vAlign w:val="center"/>
          </w:tcPr>
          <w:p w:rsidR="003F73D9" w:rsidRDefault="003F73D9" w:rsidP="00276DFD">
            <w:pPr>
              <w:spacing w:line="360" w:lineRule="auto"/>
              <w:jc w:val="center"/>
              <w:rPr>
                <w:color w:val="000000"/>
                <w:szCs w:val="21"/>
              </w:rPr>
            </w:pPr>
            <w:r>
              <w:rPr>
                <w:rFonts w:hint="eastAsia"/>
                <w:color w:val="000000"/>
                <w:szCs w:val="21"/>
              </w:rPr>
              <w:t>（</w:t>
            </w:r>
            <w:r>
              <w:rPr>
                <w:color w:val="000000"/>
                <w:szCs w:val="21"/>
              </w:rPr>
              <w:t>4</w:t>
            </w:r>
            <w:r>
              <w:rPr>
                <w:rFonts w:hint="eastAsia"/>
                <w:color w:val="000000"/>
                <w:szCs w:val="21"/>
              </w:rPr>
              <w:t>）</w:t>
            </w:r>
          </w:p>
        </w:tc>
        <w:tc>
          <w:tcPr>
            <w:tcW w:w="1669" w:type="dxa"/>
            <w:vAlign w:val="center"/>
          </w:tcPr>
          <w:p w:rsidR="003F73D9" w:rsidRDefault="003F73D9" w:rsidP="00276DFD">
            <w:pPr>
              <w:spacing w:line="360" w:lineRule="auto"/>
              <w:jc w:val="center"/>
              <w:rPr>
                <w:color w:val="000000"/>
                <w:szCs w:val="21"/>
              </w:rPr>
            </w:pPr>
            <w:r>
              <w:rPr>
                <w:rFonts w:hint="eastAsia"/>
                <w:color w:val="000000"/>
                <w:szCs w:val="21"/>
              </w:rPr>
              <w:t>乙</w:t>
            </w:r>
          </w:p>
        </w:tc>
        <w:tc>
          <w:tcPr>
            <w:tcW w:w="1023" w:type="dxa"/>
            <w:vAlign w:val="center"/>
          </w:tcPr>
          <w:p w:rsidR="003F73D9" w:rsidRDefault="003F73D9" w:rsidP="00276DFD">
            <w:pPr>
              <w:spacing w:line="360" w:lineRule="auto"/>
              <w:jc w:val="center"/>
              <w:rPr>
                <w:color w:val="000000"/>
                <w:szCs w:val="21"/>
              </w:rPr>
            </w:pPr>
            <w:r>
              <w:rPr>
                <w:rFonts w:hint="eastAsia"/>
                <w:color w:val="000000"/>
                <w:szCs w:val="21"/>
              </w:rPr>
              <w:t>工时</w:t>
            </w:r>
          </w:p>
        </w:tc>
        <w:tc>
          <w:tcPr>
            <w:tcW w:w="1217" w:type="dxa"/>
            <w:vAlign w:val="center"/>
          </w:tcPr>
          <w:p w:rsidR="003F73D9" w:rsidRDefault="003F73D9" w:rsidP="00276DFD">
            <w:pPr>
              <w:spacing w:line="360" w:lineRule="auto"/>
              <w:jc w:val="center"/>
              <w:rPr>
                <w:color w:val="000000"/>
                <w:szCs w:val="21"/>
              </w:rPr>
            </w:pPr>
            <w:r>
              <w:rPr>
                <w:color w:val="000000"/>
                <w:szCs w:val="21"/>
              </w:rPr>
              <w:t>6.25</w:t>
            </w:r>
          </w:p>
        </w:tc>
        <w:tc>
          <w:tcPr>
            <w:tcW w:w="1218" w:type="dxa"/>
            <w:vAlign w:val="center"/>
          </w:tcPr>
          <w:p w:rsidR="003F73D9" w:rsidRDefault="003F73D9" w:rsidP="00276DFD">
            <w:pPr>
              <w:spacing w:line="360" w:lineRule="auto"/>
              <w:jc w:val="center"/>
              <w:rPr>
                <w:color w:val="000000"/>
                <w:szCs w:val="21"/>
              </w:rPr>
            </w:pPr>
            <w:r>
              <w:rPr>
                <w:color w:val="000000"/>
                <w:szCs w:val="21"/>
              </w:rPr>
              <w:t>2.99</w:t>
            </w:r>
          </w:p>
        </w:tc>
        <w:tc>
          <w:tcPr>
            <w:tcW w:w="1218" w:type="dxa"/>
            <w:vAlign w:val="center"/>
          </w:tcPr>
          <w:p w:rsidR="003F73D9" w:rsidRDefault="003F73D9" w:rsidP="00276DFD">
            <w:pPr>
              <w:spacing w:line="360" w:lineRule="auto"/>
              <w:jc w:val="center"/>
              <w:rPr>
                <w:color w:val="000000"/>
                <w:szCs w:val="21"/>
              </w:rPr>
            </w:pPr>
            <w:r>
              <w:rPr>
                <w:color w:val="000000"/>
                <w:szCs w:val="21"/>
              </w:rPr>
              <w:t>18.69</w:t>
            </w:r>
          </w:p>
        </w:tc>
        <w:tc>
          <w:tcPr>
            <w:tcW w:w="1218" w:type="dxa"/>
            <w:vAlign w:val="center"/>
          </w:tcPr>
          <w:p w:rsidR="003F73D9" w:rsidRDefault="003F73D9" w:rsidP="00276DFD">
            <w:pPr>
              <w:spacing w:line="360" w:lineRule="auto"/>
              <w:jc w:val="center"/>
              <w:rPr>
                <w:color w:val="000000"/>
                <w:szCs w:val="21"/>
              </w:rPr>
            </w:pPr>
          </w:p>
        </w:tc>
      </w:tr>
      <w:tr w:rsidR="003F73D9" w:rsidTr="00276DFD">
        <w:tc>
          <w:tcPr>
            <w:tcW w:w="959" w:type="dxa"/>
            <w:vAlign w:val="center"/>
          </w:tcPr>
          <w:p w:rsidR="003F73D9" w:rsidRDefault="003F73D9" w:rsidP="00276DFD">
            <w:pPr>
              <w:spacing w:line="360" w:lineRule="auto"/>
              <w:jc w:val="center"/>
              <w:rPr>
                <w:color w:val="000000"/>
                <w:szCs w:val="21"/>
              </w:rPr>
            </w:pPr>
            <w:r>
              <w:rPr>
                <w:color w:val="000000"/>
                <w:szCs w:val="21"/>
              </w:rPr>
              <w:t>1.1.2</w:t>
            </w:r>
          </w:p>
        </w:tc>
        <w:tc>
          <w:tcPr>
            <w:tcW w:w="1669" w:type="dxa"/>
            <w:vAlign w:val="center"/>
          </w:tcPr>
          <w:p w:rsidR="003F73D9" w:rsidRDefault="003F73D9" w:rsidP="00276DFD">
            <w:pPr>
              <w:spacing w:line="360" w:lineRule="auto"/>
              <w:jc w:val="center"/>
              <w:rPr>
                <w:color w:val="000000"/>
                <w:szCs w:val="21"/>
              </w:rPr>
            </w:pPr>
            <w:r>
              <w:rPr>
                <w:rFonts w:hint="eastAsia"/>
                <w:color w:val="000000"/>
                <w:szCs w:val="21"/>
              </w:rPr>
              <w:t>材料费</w:t>
            </w:r>
          </w:p>
        </w:tc>
        <w:tc>
          <w:tcPr>
            <w:tcW w:w="1023" w:type="dxa"/>
            <w:vAlign w:val="center"/>
          </w:tcPr>
          <w:p w:rsidR="003F73D9" w:rsidRDefault="003F73D9" w:rsidP="00276DFD">
            <w:pPr>
              <w:spacing w:line="360" w:lineRule="auto"/>
              <w:jc w:val="center"/>
              <w:rPr>
                <w:color w:val="000000"/>
                <w:szCs w:val="21"/>
              </w:rPr>
            </w:pPr>
            <w:r>
              <w:rPr>
                <w:rFonts w:hint="eastAsia"/>
                <w:color w:val="000000"/>
                <w:szCs w:val="21"/>
              </w:rPr>
              <w:t>元</w:t>
            </w:r>
          </w:p>
        </w:tc>
        <w:tc>
          <w:tcPr>
            <w:tcW w:w="1217" w:type="dxa"/>
            <w:vAlign w:val="center"/>
          </w:tcPr>
          <w:p w:rsidR="003F73D9" w:rsidRDefault="003F73D9" w:rsidP="00276DFD">
            <w:pPr>
              <w:spacing w:line="360" w:lineRule="auto"/>
              <w:jc w:val="center"/>
              <w:rPr>
                <w:color w:val="000000"/>
                <w:szCs w:val="21"/>
              </w:rPr>
            </w:pPr>
          </w:p>
        </w:tc>
        <w:tc>
          <w:tcPr>
            <w:tcW w:w="1218" w:type="dxa"/>
            <w:vAlign w:val="center"/>
          </w:tcPr>
          <w:p w:rsidR="003F73D9" w:rsidRDefault="003F73D9" w:rsidP="00276DFD">
            <w:pPr>
              <w:spacing w:line="360" w:lineRule="auto"/>
              <w:jc w:val="center"/>
              <w:rPr>
                <w:color w:val="000000"/>
                <w:szCs w:val="21"/>
              </w:rPr>
            </w:pPr>
          </w:p>
        </w:tc>
        <w:tc>
          <w:tcPr>
            <w:tcW w:w="1218" w:type="dxa"/>
            <w:vAlign w:val="center"/>
          </w:tcPr>
          <w:p w:rsidR="003F73D9" w:rsidRDefault="003F73D9" w:rsidP="00276DFD">
            <w:pPr>
              <w:spacing w:line="360" w:lineRule="auto"/>
              <w:jc w:val="center"/>
              <w:rPr>
                <w:color w:val="000000"/>
                <w:szCs w:val="21"/>
              </w:rPr>
            </w:pPr>
            <w:r>
              <w:rPr>
                <w:color w:val="000000"/>
                <w:szCs w:val="21"/>
              </w:rPr>
              <w:t>4165.70</w:t>
            </w:r>
          </w:p>
        </w:tc>
        <w:tc>
          <w:tcPr>
            <w:tcW w:w="1218" w:type="dxa"/>
            <w:vAlign w:val="center"/>
          </w:tcPr>
          <w:p w:rsidR="003F73D9" w:rsidRDefault="003F73D9" w:rsidP="00276DFD">
            <w:pPr>
              <w:spacing w:line="360" w:lineRule="auto"/>
              <w:jc w:val="center"/>
              <w:rPr>
                <w:color w:val="000000"/>
                <w:szCs w:val="21"/>
              </w:rPr>
            </w:pPr>
          </w:p>
        </w:tc>
      </w:tr>
      <w:tr w:rsidR="003F73D9" w:rsidTr="00276DFD">
        <w:tc>
          <w:tcPr>
            <w:tcW w:w="959" w:type="dxa"/>
            <w:vAlign w:val="center"/>
          </w:tcPr>
          <w:p w:rsidR="003F73D9" w:rsidRDefault="003F73D9" w:rsidP="00276DFD">
            <w:pPr>
              <w:spacing w:line="360" w:lineRule="auto"/>
              <w:jc w:val="center"/>
              <w:rPr>
                <w:color w:val="000000"/>
                <w:szCs w:val="21"/>
              </w:rPr>
            </w:pPr>
            <w:r>
              <w:rPr>
                <w:rFonts w:hint="eastAsia"/>
                <w:color w:val="000000"/>
                <w:szCs w:val="21"/>
              </w:rPr>
              <w:t>（</w:t>
            </w:r>
            <w:r>
              <w:rPr>
                <w:color w:val="000000"/>
                <w:szCs w:val="21"/>
              </w:rPr>
              <w:t>1</w:t>
            </w:r>
            <w:r>
              <w:rPr>
                <w:rFonts w:hint="eastAsia"/>
                <w:color w:val="000000"/>
                <w:szCs w:val="21"/>
              </w:rPr>
              <w:t>）</w:t>
            </w:r>
          </w:p>
        </w:tc>
        <w:tc>
          <w:tcPr>
            <w:tcW w:w="1669" w:type="dxa"/>
            <w:vAlign w:val="center"/>
          </w:tcPr>
          <w:p w:rsidR="003F73D9" w:rsidRDefault="003F73D9" w:rsidP="00276DFD">
            <w:pPr>
              <w:spacing w:line="360" w:lineRule="auto"/>
              <w:jc w:val="center"/>
              <w:rPr>
                <w:color w:val="000000"/>
                <w:szCs w:val="21"/>
              </w:rPr>
            </w:pPr>
            <w:r>
              <w:rPr>
                <w:rFonts w:hint="eastAsia"/>
                <w:color w:val="000000"/>
                <w:szCs w:val="21"/>
              </w:rPr>
              <w:t>钢筋</w:t>
            </w:r>
          </w:p>
        </w:tc>
        <w:tc>
          <w:tcPr>
            <w:tcW w:w="1023" w:type="dxa"/>
            <w:vAlign w:val="center"/>
          </w:tcPr>
          <w:p w:rsidR="003F73D9" w:rsidRDefault="003F73D9" w:rsidP="00276DFD">
            <w:pPr>
              <w:spacing w:line="360" w:lineRule="auto"/>
              <w:jc w:val="center"/>
              <w:rPr>
                <w:color w:val="000000"/>
                <w:szCs w:val="21"/>
              </w:rPr>
            </w:pPr>
            <w:r>
              <w:rPr>
                <w:color w:val="000000"/>
                <w:szCs w:val="21"/>
              </w:rPr>
              <w:t>t</w:t>
            </w:r>
          </w:p>
        </w:tc>
        <w:tc>
          <w:tcPr>
            <w:tcW w:w="1217" w:type="dxa"/>
            <w:vAlign w:val="center"/>
          </w:tcPr>
          <w:p w:rsidR="003F73D9" w:rsidRDefault="003F73D9" w:rsidP="00276DFD">
            <w:pPr>
              <w:spacing w:line="360" w:lineRule="auto"/>
              <w:jc w:val="center"/>
              <w:rPr>
                <w:color w:val="000000"/>
                <w:szCs w:val="21"/>
              </w:rPr>
            </w:pPr>
            <w:r>
              <w:rPr>
                <w:color w:val="000000"/>
                <w:szCs w:val="21"/>
              </w:rPr>
              <w:t>1.05</w:t>
            </w:r>
          </w:p>
        </w:tc>
        <w:tc>
          <w:tcPr>
            <w:tcW w:w="1218" w:type="dxa"/>
            <w:vAlign w:val="center"/>
          </w:tcPr>
          <w:p w:rsidR="003F73D9" w:rsidRDefault="003F73D9" w:rsidP="00276DFD">
            <w:pPr>
              <w:spacing w:line="360" w:lineRule="auto"/>
              <w:jc w:val="center"/>
              <w:rPr>
                <w:color w:val="000000"/>
                <w:szCs w:val="21"/>
              </w:rPr>
            </w:pPr>
            <w:r>
              <w:rPr>
                <w:color w:val="000000"/>
                <w:szCs w:val="21"/>
              </w:rPr>
              <w:t>3858.2</w:t>
            </w:r>
          </w:p>
        </w:tc>
        <w:tc>
          <w:tcPr>
            <w:tcW w:w="1218" w:type="dxa"/>
            <w:vAlign w:val="center"/>
          </w:tcPr>
          <w:p w:rsidR="003F73D9" w:rsidRDefault="003F73D9" w:rsidP="00276DFD">
            <w:pPr>
              <w:spacing w:line="360" w:lineRule="auto"/>
              <w:jc w:val="center"/>
              <w:rPr>
                <w:color w:val="000000"/>
                <w:szCs w:val="21"/>
              </w:rPr>
            </w:pPr>
            <w:r>
              <w:rPr>
                <w:color w:val="000000"/>
                <w:szCs w:val="21"/>
              </w:rPr>
              <w:t>4051.11</w:t>
            </w:r>
          </w:p>
        </w:tc>
        <w:tc>
          <w:tcPr>
            <w:tcW w:w="1218" w:type="dxa"/>
            <w:vAlign w:val="center"/>
          </w:tcPr>
          <w:p w:rsidR="003F73D9" w:rsidRDefault="003F73D9" w:rsidP="00276DFD">
            <w:pPr>
              <w:spacing w:line="360" w:lineRule="auto"/>
              <w:jc w:val="center"/>
              <w:rPr>
                <w:color w:val="000000"/>
                <w:szCs w:val="21"/>
              </w:rPr>
            </w:pPr>
          </w:p>
        </w:tc>
      </w:tr>
      <w:tr w:rsidR="003F73D9" w:rsidTr="00276DFD">
        <w:tc>
          <w:tcPr>
            <w:tcW w:w="959" w:type="dxa"/>
            <w:vAlign w:val="center"/>
          </w:tcPr>
          <w:p w:rsidR="003F73D9" w:rsidRDefault="003F73D9" w:rsidP="00276DFD">
            <w:pPr>
              <w:spacing w:line="360" w:lineRule="auto"/>
              <w:jc w:val="center"/>
              <w:rPr>
                <w:color w:val="000000"/>
                <w:szCs w:val="21"/>
              </w:rPr>
            </w:pPr>
            <w:r>
              <w:rPr>
                <w:rFonts w:hint="eastAsia"/>
                <w:color w:val="000000"/>
                <w:szCs w:val="21"/>
              </w:rPr>
              <w:t>（</w:t>
            </w:r>
            <w:r>
              <w:rPr>
                <w:color w:val="000000"/>
                <w:szCs w:val="21"/>
              </w:rPr>
              <w:t>2</w:t>
            </w:r>
            <w:r>
              <w:rPr>
                <w:rFonts w:hint="eastAsia"/>
                <w:color w:val="000000"/>
                <w:szCs w:val="21"/>
              </w:rPr>
              <w:t>）</w:t>
            </w:r>
          </w:p>
        </w:tc>
        <w:tc>
          <w:tcPr>
            <w:tcW w:w="1669" w:type="dxa"/>
            <w:vAlign w:val="center"/>
          </w:tcPr>
          <w:p w:rsidR="003F73D9" w:rsidRDefault="003F73D9" w:rsidP="00276DFD">
            <w:pPr>
              <w:spacing w:line="360" w:lineRule="auto"/>
              <w:jc w:val="center"/>
              <w:rPr>
                <w:color w:val="000000"/>
                <w:szCs w:val="21"/>
              </w:rPr>
            </w:pPr>
            <w:r>
              <w:rPr>
                <w:rFonts w:hint="eastAsia"/>
                <w:color w:val="000000"/>
                <w:szCs w:val="21"/>
              </w:rPr>
              <w:t>钢丝</w:t>
            </w:r>
          </w:p>
        </w:tc>
        <w:tc>
          <w:tcPr>
            <w:tcW w:w="1023" w:type="dxa"/>
            <w:vAlign w:val="center"/>
          </w:tcPr>
          <w:p w:rsidR="003F73D9" w:rsidRDefault="003F73D9" w:rsidP="00276DFD">
            <w:pPr>
              <w:spacing w:line="360" w:lineRule="auto"/>
              <w:jc w:val="center"/>
              <w:rPr>
                <w:color w:val="000000"/>
                <w:szCs w:val="21"/>
              </w:rPr>
            </w:pPr>
            <w:r>
              <w:rPr>
                <w:color w:val="000000"/>
                <w:szCs w:val="21"/>
              </w:rPr>
              <w:t>Kg</w:t>
            </w:r>
          </w:p>
        </w:tc>
        <w:tc>
          <w:tcPr>
            <w:tcW w:w="1217" w:type="dxa"/>
            <w:vAlign w:val="center"/>
          </w:tcPr>
          <w:p w:rsidR="003F73D9" w:rsidRDefault="003F73D9" w:rsidP="00276DFD">
            <w:pPr>
              <w:spacing w:line="360" w:lineRule="auto"/>
              <w:jc w:val="center"/>
              <w:rPr>
                <w:color w:val="000000"/>
                <w:szCs w:val="21"/>
              </w:rPr>
            </w:pPr>
            <w:r>
              <w:rPr>
                <w:color w:val="000000"/>
                <w:szCs w:val="21"/>
              </w:rPr>
              <w:t>4</w:t>
            </w:r>
          </w:p>
        </w:tc>
        <w:tc>
          <w:tcPr>
            <w:tcW w:w="1218" w:type="dxa"/>
            <w:vAlign w:val="center"/>
          </w:tcPr>
          <w:p w:rsidR="003F73D9" w:rsidRDefault="003F73D9" w:rsidP="00276DFD">
            <w:pPr>
              <w:spacing w:line="360" w:lineRule="auto"/>
              <w:jc w:val="center"/>
              <w:rPr>
                <w:color w:val="000000"/>
                <w:szCs w:val="21"/>
              </w:rPr>
            </w:pPr>
            <w:r>
              <w:rPr>
                <w:color w:val="000000"/>
                <w:szCs w:val="21"/>
              </w:rPr>
              <w:t>5.7</w:t>
            </w:r>
          </w:p>
        </w:tc>
        <w:tc>
          <w:tcPr>
            <w:tcW w:w="1218" w:type="dxa"/>
            <w:vAlign w:val="center"/>
          </w:tcPr>
          <w:p w:rsidR="003F73D9" w:rsidRDefault="003F73D9" w:rsidP="00276DFD">
            <w:pPr>
              <w:spacing w:line="360" w:lineRule="auto"/>
              <w:jc w:val="center"/>
              <w:rPr>
                <w:color w:val="000000"/>
                <w:szCs w:val="21"/>
              </w:rPr>
            </w:pPr>
            <w:r>
              <w:rPr>
                <w:color w:val="000000"/>
                <w:szCs w:val="21"/>
              </w:rPr>
              <w:t>22.80</w:t>
            </w:r>
          </w:p>
        </w:tc>
        <w:tc>
          <w:tcPr>
            <w:tcW w:w="1218" w:type="dxa"/>
            <w:vAlign w:val="center"/>
          </w:tcPr>
          <w:p w:rsidR="003F73D9" w:rsidRDefault="003F73D9" w:rsidP="00276DFD">
            <w:pPr>
              <w:spacing w:line="360" w:lineRule="auto"/>
              <w:jc w:val="center"/>
              <w:rPr>
                <w:color w:val="000000"/>
                <w:szCs w:val="21"/>
              </w:rPr>
            </w:pPr>
          </w:p>
        </w:tc>
      </w:tr>
      <w:tr w:rsidR="003F73D9" w:rsidTr="00276DFD">
        <w:tc>
          <w:tcPr>
            <w:tcW w:w="959" w:type="dxa"/>
            <w:vAlign w:val="center"/>
          </w:tcPr>
          <w:p w:rsidR="003F73D9" w:rsidRDefault="003F73D9" w:rsidP="00276DFD">
            <w:pPr>
              <w:spacing w:line="360" w:lineRule="auto"/>
              <w:jc w:val="center"/>
              <w:rPr>
                <w:color w:val="000000"/>
                <w:szCs w:val="21"/>
              </w:rPr>
            </w:pPr>
            <w:r>
              <w:rPr>
                <w:rFonts w:hint="eastAsia"/>
                <w:color w:val="000000"/>
                <w:szCs w:val="21"/>
              </w:rPr>
              <w:t>（</w:t>
            </w:r>
            <w:r>
              <w:rPr>
                <w:color w:val="000000"/>
                <w:szCs w:val="21"/>
              </w:rPr>
              <w:t>3</w:t>
            </w:r>
            <w:r>
              <w:rPr>
                <w:rFonts w:hint="eastAsia"/>
                <w:color w:val="000000"/>
                <w:szCs w:val="21"/>
              </w:rPr>
              <w:t>）</w:t>
            </w:r>
          </w:p>
        </w:tc>
        <w:tc>
          <w:tcPr>
            <w:tcW w:w="1669" w:type="dxa"/>
            <w:vAlign w:val="center"/>
          </w:tcPr>
          <w:p w:rsidR="003F73D9" w:rsidRDefault="003F73D9" w:rsidP="00276DFD">
            <w:pPr>
              <w:spacing w:line="360" w:lineRule="auto"/>
              <w:jc w:val="center"/>
              <w:rPr>
                <w:color w:val="000000"/>
                <w:szCs w:val="21"/>
              </w:rPr>
            </w:pPr>
            <w:r>
              <w:rPr>
                <w:rFonts w:hint="eastAsia"/>
                <w:color w:val="000000"/>
                <w:szCs w:val="21"/>
              </w:rPr>
              <w:t>丙</w:t>
            </w:r>
          </w:p>
        </w:tc>
        <w:tc>
          <w:tcPr>
            <w:tcW w:w="1023" w:type="dxa"/>
            <w:vAlign w:val="center"/>
          </w:tcPr>
          <w:p w:rsidR="003F73D9" w:rsidRDefault="003F73D9" w:rsidP="00276DFD">
            <w:pPr>
              <w:spacing w:line="360" w:lineRule="auto"/>
              <w:jc w:val="center"/>
              <w:rPr>
                <w:color w:val="000000"/>
                <w:szCs w:val="21"/>
              </w:rPr>
            </w:pPr>
            <w:r>
              <w:rPr>
                <w:color w:val="000000"/>
                <w:szCs w:val="21"/>
              </w:rPr>
              <w:t>Kg</w:t>
            </w:r>
          </w:p>
        </w:tc>
        <w:tc>
          <w:tcPr>
            <w:tcW w:w="1217" w:type="dxa"/>
            <w:vAlign w:val="center"/>
          </w:tcPr>
          <w:p w:rsidR="003F73D9" w:rsidRDefault="003F73D9" w:rsidP="00276DFD">
            <w:pPr>
              <w:spacing w:line="360" w:lineRule="auto"/>
              <w:jc w:val="center"/>
              <w:rPr>
                <w:color w:val="000000"/>
                <w:szCs w:val="21"/>
              </w:rPr>
            </w:pPr>
            <w:r>
              <w:rPr>
                <w:color w:val="000000"/>
                <w:szCs w:val="21"/>
              </w:rPr>
              <w:t>7.22</w:t>
            </w:r>
          </w:p>
        </w:tc>
        <w:tc>
          <w:tcPr>
            <w:tcW w:w="1218" w:type="dxa"/>
            <w:vAlign w:val="center"/>
          </w:tcPr>
          <w:p w:rsidR="003F73D9" w:rsidRDefault="003F73D9" w:rsidP="00276DFD">
            <w:pPr>
              <w:spacing w:line="360" w:lineRule="auto"/>
              <w:jc w:val="center"/>
              <w:rPr>
                <w:color w:val="000000"/>
                <w:szCs w:val="21"/>
              </w:rPr>
            </w:pPr>
            <w:r>
              <w:rPr>
                <w:color w:val="000000"/>
                <w:szCs w:val="21"/>
              </w:rPr>
              <w:t>7</w:t>
            </w:r>
          </w:p>
        </w:tc>
        <w:tc>
          <w:tcPr>
            <w:tcW w:w="1218" w:type="dxa"/>
            <w:vAlign w:val="center"/>
          </w:tcPr>
          <w:p w:rsidR="003F73D9" w:rsidRDefault="003F73D9" w:rsidP="00276DFD">
            <w:pPr>
              <w:spacing w:line="360" w:lineRule="auto"/>
              <w:jc w:val="center"/>
              <w:rPr>
                <w:color w:val="000000"/>
                <w:szCs w:val="21"/>
              </w:rPr>
            </w:pPr>
            <w:r>
              <w:rPr>
                <w:color w:val="000000"/>
                <w:szCs w:val="21"/>
              </w:rPr>
              <w:t>50.24</w:t>
            </w:r>
          </w:p>
        </w:tc>
        <w:tc>
          <w:tcPr>
            <w:tcW w:w="1218" w:type="dxa"/>
            <w:vAlign w:val="center"/>
          </w:tcPr>
          <w:p w:rsidR="003F73D9" w:rsidRDefault="003F73D9" w:rsidP="00276DFD">
            <w:pPr>
              <w:spacing w:line="360" w:lineRule="auto"/>
              <w:jc w:val="center"/>
              <w:rPr>
                <w:color w:val="000000"/>
                <w:szCs w:val="21"/>
              </w:rPr>
            </w:pPr>
          </w:p>
        </w:tc>
      </w:tr>
      <w:tr w:rsidR="003F73D9" w:rsidTr="00276DFD">
        <w:tc>
          <w:tcPr>
            <w:tcW w:w="959" w:type="dxa"/>
            <w:vAlign w:val="center"/>
          </w:tcPr>
          <w:p w:rsidR="003F73D9" w:rsidRDefault="003F73D9" w:rsidP="00276DFD">
            <w:pPr>
              <w:spacing w:line="360" w:lineRule="auto"/>
              <w:jc w:val="center"/>
              <w:rPr>
                <w:color w:val="000000"/>
                <w:szCs w:val="21"/>
              </w:rPr>
            </w:pPr>
            <w:r>
              <w:rPr>
                <w:rFonts w:hint="eastAsia"/>
                <w:color w:val="000000"/>
                <w:szCs w:val="21"/>
              </w:rPr>
              <w:t>（</w:t>
            </w:r>
            <w:r>
              <w:rPr>
                <w:color w:val="000000"/>
                <w:szCs w:val="21"/>
              </w:rPr>
              <w:t>4</w:t>
            </w:r>
            <w:r>
              <w:rPr>
                <w:rFonts w:hint="eastAsia"/>
                <w:color w:val="000000"/>
                <w:szCs w:val="21"/>
              </w:rPr>
              <w:t>）</w:t>
            </w:r>
          </w:p>
        </w:tc>
        <w:tc>
          <w:tcPr>
            <w:tcW w:w="1669" w:type="dxa"/>
            <w:vAlign w:val="center"/>
          </w:tcPr>
          <w:p w:rsidR="003F73D9" w:rsidRDefault="003F73D9" w:rsidP="00276DFD">
            <w:pPr>
              <w:spacing w:line="360" w:lineRule="auto"/>
              <w:jc w:val="center"/>
              <w:rPr>
                <w:color w:val="000000"/>
                <w:szCs w:val="21"/>
              </w:rPr>
            </w:pPr>
            <w:r>
              <w:rPr>
                <w:rFonts w:hint="eastAsia"/>
                <w:color w:val="000000"/>
                <w:szCs w:val="21"/>
              </w:rPr>
              <w:t>其他材料费</w:t>
            </w:r>
          </w:p>
        </w:tc>
        <w:tc>
          <w:tcPr>
            <w:tcW w:w="1023" w:type="dxa"/>
            <w:vAlign w:val="center"/>
          </w:tcPr>
          <w:p w:rsidR="003F73D9" w:rsidRDefault="003F73D9" w:rsidP="00276DFD">
            <w:pPr>
              <w:spacing w:line="360" w:lineRule="auto"/>
              <w:jc w:val="center"/>
              <w:rPr>
                <w:color w:val="000000"/>
                <w:szCs w:val="21"/>
              </w:rPr>
            </w:pPr>
          </w:p>
        </w:tc>
        <w:tc>
          <w:tcPr>
            <w:tcW w:w="1217" w:type="dxa"/>
            <w:vAlign w:val="center"/>
          </w:tcPr>
          <w:p w:rsidR="003F73D9" w:rsidRDefault="003F73D9" w:rsidP="00276DFD">
            <w:pPr>
              <w:spacing w:line="360" w:lineRule="auto"/>
              <w:jc w:val="center"/>
              <w:rPr>
                <w:color w:val="000000"/>
                <w:szCs w:val="21"/>
              </w:rPr>
            </w:pPr>
            <w:r>
              <w:rPr>
                <w:color w:val="000000"/>
                <w:szCs w:val="21"/>
              </w:rPr>
              <w:t>41.25</w:t>
            </w:r>
          </w:p>
        </w:tc>
        <w:tc>
          <w:tcPr>
            <w:tcW w:w="1218" w:type="dxa"/>
            <w:vAlign w:val="center"/>
          </w:tcPr>
          <w:p w:rsidR="003F73D9" w:rsidRDefault="003F73D9" w:rsidP="00276DFD">
            <w:pPr>
              <w:spacing w:line="360" w:lineRule="auto"/>
              <w:jc w:val="center"/>
              <w:rPr>
                <w:color w:val="000000"/>
                <w:szCs w:val="21"/>
              </w:rPr>
            </w:pPr>
            <w:r>
              <w:rPr>
                <w:color w:val="000000"/>
                <w:szCs w:val="21"/>
              </w:rPr>
              <w:t>1</w:t>
            </w:r>
          </w:p>
        </w:tc>
        <w:tc>
          <w:tcPr>
            <w:tcW w:w="1218" w:type="dxa"/>
            <w:vAlign w:val="center"/>
          </w:tcPr>
          <w:p w:rsidR="003F73D9" w:rsidRDefault="003F73D9" w:rsidP="00276DFD">
            <w:pPr>
              <w:spacing w:line="360" w:lineRule="auto"/>
              <w:jc w:val="center"/>
              <w:rPr>
                <w:color w:val="000000"/>
                <w:szCs w:val="21"/>
              </w:rPr>
            </w:pPr>
            <w:r>
              <w:rPr>
                <w:color w:val="000000"/>
                <w:szCs w:val="21"/>
              </w:rPr>
              <w:t>41.25</w:t>
            </w:r>
          </w:p>
        </w:tc>
        <w:tc>
          <w:tcPr>
            <w:tcW w:w="1218" w:type="dxa"/>
            <w:vAlign w:val="center"/>
          </w:tcPr>
          <w:p w:rsidR="003F73D9" w:rsidRDefault="003F73D9" w:rsidP="00276DFD">
            <w:pPr>
              <w:spacing w:line="360" w:lineRule="auto"/>
              <w:jc w:val="center"/>
              <w:rPr>
                <w:color w:val="000000"/>
                <w:szCs w:val="21"/>
              </w:rPr>
            </w:pPr>
          </w:p>
        </w:tc>
      </w:tr>
      <w:tr w:rsidR="003F73D9" w:rsidTr="00276DFD">
        <w:tc>
          <w:tcPr>
            <w:tcW w:w="959" w:type="dxa"/>
            <w:vAlign w:val="center"/>
          </w:tcPr>
          <w:p w:rsidR="003F73D9" w:rsidRDefault="003F73D9" w:rsidP="00276DFD">
            <w:pPr>
              <w:spacing w:line="360" w:lineRule="auto"/>
              <w:jc w:val="center"/>
              <w:rPr>
                <w:color w:val="000000"/>
                <w:szCs w:val="21"/>
              </w:rPr>
            </w:pPr>
            <w:r>
              <w:rPr>
                <w:color w:val="000000"/>
                <w:szCs w:val="21"/>
              </w:rPr>
              <w:t>1.1.3</w:t>
            </w:r>
          </w:p>
        </w:tc>
        <w:tc>
          <w:tcPr>
            <w:tcW w:w="1669" w:type="dxa"/>
            <w:vAlign w:val="center"/>
          </w:tcPr>
          <w:p w:rsidR="003F73D9" w:rsidRDefault="003F73D9" w:rsidP="00276DFD">
            <w:pPr>
              <w:spacing w:line="360" w:lineRule="auto"/>
              <w:jc w:val="center"/>
              <w:rPr>
                <w:color w:val="000000"/>
                <w:szCs w:val="21"/>
              </w:rPr>
            </w:pPr>
            <w:r>
              <w:rPr>
                <w:rFonts w:hint="eastAsia"/>
                <w:color w:val="000000"/>
                <w:szCs w:val="21"/>
              </w:rPr>
              <w:t>机械使用费</w:t>
            </w:r>
          </w:p>
        </w:tc>
        <w:tc>
          <w:tcPr>
            <w:tcW w:w="1023" w:type="dxa"/>
            <w:vAlign w:val="center"/>
          </w:tcPr>
          <w:p w:rsidR="003F73D9" w:rsidRDefault="003F73D9" w:rsidP="00276DFD">
            <w:pPr>
              <w:spacing w:line="360" w:lineRule="auto"/>
              <w:jc w:val="center"/>
              <w:rPr>
                <w:color w:val="000000"/>
                <w:szCs w:val="21"/>
              </w:rPr>
            </w:pPr>
          </w:p>
        </w:tc>
        <w:tc>
          <w:tcPr>
            <w:tcW w:w="1217" w:type="dxa"/>
            <w:vAlign w:val="center"/>
          </w:tcPr>
          <w:p w:rsidR="003F73D9" w:rsidRDefault="003F73D9" w:rsidP="00276DFD">
            <w:pPr>
              <w:spacing w:line="360" w:lineRule="auto"/>
              <w:jc w:val="center"/>
              <w:rPr>
                <w:color w:val="000000"/>
                <w:szCs w:val="21"/>
              </w:rPr>
            </w:pPr>
          </w:p>
        </w:tc>
        <w:tc>
          <w:tcPr>
            <w:tcW w:w="1218" w:type="dxa"/>
            <w:vAlign w:val="center"/>
          </w:tcPr>
          <w:p w:rsidR="003F73D9" w:rsidRDefault="003F73D9" w:rsidP="00276DFD">
            <w:pPr>
              <w:spacing w:line="360" w:lineRule="auto"/>
              <w:jc w:val="center"/>
              <w:rPr>
                <w:color w:val="000000"/>
                <w:szCs w:val="21"/>
              </w:rPr>
            </w:pPr>
          </w:p>
        </w:tc>
        <w:tc>
          <w:tcPr>
            <w:tcW w:w="1218" w:type="dxa"/>
            <w:vAlign w:val="center"/>
          </w:tcPr>
          <w:p w:rsidR="003F73D9" w:rsidRDefault="003F73D9" w:rsidP="00276DFD">
            <w:pPr>
              <w:spacing w:line="360" w:lineRule="auto"/>
              <w:jc w:val="center"/>
              <w:rPr>
                <w:color w:val="000000"/>
                <w:szCs w:val="21"/>
              </w:rPr>
            </w:pPr>
            <w:r>
              <w:rPr>
                <w:color w:val="000000"/>
                <w:szCs w:val="21"/>
              </w:rPr>
              <w:t>68.01</w:t>
            </w:r>
          </w:p>
        </w:tc>
        <w:tc>
          <w:tcPr>
            <w:tcW w:w="1218" w:type="dxa"/>
            <w:vAlign w:val="center"/>
          </w:tcPr>
          <w:p w:rsidR="003F73D9" w:rsidRDefault="003F73D9" w:rsidP="00276DFD">
            <w:pPr>
              <w:spacing w:line="360" w:lineRule="auto"/>
              <w:jc w:val="center"/>
              <w:rPr>
                <w:color w:val="000000"/>
                <w:szCs w:val="21"/>
              </w:rPr>
            </w:pPr>
          </w:p>
        </w:tc>
      </w:tr>
      <w:tr w:rsidR="003F73D9" w:rsidTr="00276DFD">
        <w:tc>
          <w:tcPr>
            <w:tcW w:w="959" w:type="dxa"/>
            <w:vAlign w:val="center"/>
          </w:tcPr>
          <w:p w:rsidR="003F73D9" w:rsidRDefault="003F73D9" w:rsidP="00276DFD">
            <w:pPr>
              <w:spacing w:line="360" w:lineRule="auto"/>
              <w:ind w:firstLineChars="100" w:firstLine="210"/>
              <w:jc w:val="center"/>
              <w:rPr>
                <w:color w:val="000000"/>
                <w:szCs w:val="21"/>
              </w:rPr>
            </w:pPr>
            <w:r>
              <w:rPr>
                <w:color w:val="000000"/>
                <w:szCs w:val="21"/>
              </w:rPr>
              <w:t>1.2</w:t>
            </w:r>
          </w:p>
        </w:tc>
        <w:tc>
          <w:tcPr>
            <w:tcW w:w="1669" w:type="dxa"/>
            <w:vAlign w:val="center"/>
          </w:tcPr>
          <w:p w:rsidR="003F73D9" w:rsidRDefault="003F73D9" w:rsidP="00276DFD">
            <w:pPr>
              <w:spacing w:line="360" w:lineRule="auto"/>
              <w:jc w:val="center"/>
              <w:rPr>
                <w:color w:val="000000"/>
                <w:szCs w:val="21"/>
              </w:rPr>
            </w:pPr>
            <w:r>
              <w:rPr>
                <w:rFonts w:hint="eastAsia"/>
                <w:color w:val="000000"/>
                <w:szCs w:val="21"/>
              </w:rPr>
              <w:t>其他直接费</w:t>
            </w:r>
          </w:p>
        </w:tc>
        <w:tc>
          <w:tcPr>
            <w:tcW w:w="1023" w:type="dxa"/>
            <w:vAlign w:val="center"/>
          </w:tcPr>
          <w:p w:rsidR="003F73D9" w:rsidRDefault="003F73D9" w:rsidP="00276DFD">
            <w:pPr>
              <w:spacing w:line="360" w:lineRule="auto"/>
              <w:jc w:val="center"/>
              <w:rPr>
                <w:color w:val="000000"/>
                <w:szCs w:val="21"/>
              </w:rPr>
            </w:pPr>
          </w:p>
        </w:tc>
        <w:tc>
          <w:tcPr>
            <w:tcW w:w="1217" w:type="dxa"/>
            <w:vAlign w:val="center"/>
          </w:tcPr>
          <w:p w:rsidR="003F73D9" w:rsidRDefault="003F73D9" w:rsidP="00276DFD">
            <w:pPr>
              <w:spacing w:line="360" w:lineRule="auto"/>
              <w:jc w:val="center"/>
              <w:rPr>
                <w:color w:val="000000"/>
                <w:szCs w:val="21"/>
              </w:rPr>
            </w:pPr>
          </w:p>
        </w:tc>
        <w:tc>
          <w:tcPr>
            <w:tcW w:w="1218" w:type="dxa"/>
            <w:vAlign w:val="center"/>
          </w:tcPr>
          <w:p w:rsidR="003F73D9" w:rsidRDefault="003F73D9" w:rsidP="00276DFD">
            <w:pPr>
              <w:spacing w:line="360" w:lineRule="auto"/>
              <w:jc w:val="center"/>
              <w:rPr>
                <w:color w:val="000000"/>
                <w:szCs w:val="21"/>
              </w:rPr>
            </w:pPr>
          </w:p>
        </w:tc>
        <w:tc>
          <w:tcPr>
            <w:tcW w:w="1218" w:type="dxa"/>
            <w:vAlign w:val="center"/>
          </w:tcPr>
          <w:p w:rsidR="003F73D9" w:rsidRDefault="003F73D9" w:rsidP="00276DFD">
            <w:pPr>
              <w:spacing w:line="360" w:lineRule="auto"/>
              <w:jc w:val="center"/>
              <w:rPr>
                <w:color w:val="000000"/>
                <w:szCs w:val="21"/>
              </w:rPr>
            </w:pPr>
            <w:r>
              <w:rPr>
                <w:color w:val="000000"/>
                <w:szCs w:val="21"/>
              </w:rPr>
              <w:t>108.86</w:t>
            </w:r>
          </w:p>
        </w:tc>
        <w:tc>
          <w:tcPr>
            <w:tcW w:w="1218" w:type="dxa"/>
            <w:vAlign w:val="center"/>
          </w:tcPr>
          <w:p w:rsidR="003F73D9" w:rsidRDefault="003F73D9" w:rsidP="00276DFD">
            <w:pPr>
              <w:spacing w:line="360" w:lineRule="auto"/>
              <w:jc w:val="center"/>
              <w:rPr>
                <w:color w:val="000000"/>
                <w:szCs w:val="21"/>
              </w:rPr>
            </w:pPr>
          </w:p>
        </w:tc>
      </w:tr>
      <w:tr w:rsidR="003F73D9" w:rsidTr="00276DFD">
        <w:tc>
          <w:tcPr>
            <w:tcW w:w="959" w:type="dxa"/>
            <w:vAlign w:val="center"/>
          </w:tcPr>
          <w:p w:rsidR="003F73D9" w:rsidRDefault="003F73D9" w:rsidP="00276DFD">
            <w:pPr>
              <w:spacing w:line="360" w:lineRule="auto"/>
              <w:jc w:val="center"/>
              <w:rPr>
                <w:color w:val="000000"/>
                <w:szCs w:val="21"/>
              </w:rPr>
            </w:pPr>
            <w:r>
              <w:rPr>
                <w:color w:val="000000"/>
                <w:szCs w:val="21"/>
              </w:rPr>
              <w:t>1.3</w:t>
            </w:r>
          </w:p>
        </w:tc>
        <w:tc>
          <w:tcPr>
            <w:tcW w:w="1669" w:type="dxa"/>
            <w:vAlign w:val="center"/>
          </w:tcPr>
          <w:p w:rsidR="003F73D9" w:rsidRDefault="003F73D9" w:rsidP="00276DFD">
            <w:pPr>
              <w:spacing w:line="360" w:lineRule="auto"/>
              <w:jc w:val="center"/>
              <w:rPr>
                <w:color w:val="000000"/>
                <w:szCs w:val="21"/>
              </w:rPr>
            </w:pPr>
            <w:r>
              <w:rPr>
                <w:rFonts w:hint="eastAsia"/>
                <w:color w:val="000000"/>
                <w:szCs w:val="21"/>
              </w:rPr>
              <w:t>现场经费</w:t>
            </w:r>
          </w:p>
        </w:tc>
        <w:tc>
          <w:tcPr>
            <w:tcW w:w="1023" w:type="dxa"/>
            <w:vAlign w:val="center"/>
          </w:tcPr>
          <w:p w:rsidR="003F73D9" w:rsidRDefault="003F73D9" w:rsidP="00276DFD">
            <w:pPr>
              <w:spacing w:line="360" w:lineRule="auto"/>
              <w:jc w:val="center"/>
              <w:rPr>
                <w:color w:val="000000"/>
                <w:szCs w:val="21"/>
              </w:rPr>
            </w:pPr>
          </w:p>
        </w:tc>
        <w:tc>
          <w:tcPr>
            <w:tcW w:w="1217" w:type="dxa"/>
            <w:vAlign w:val="center"/>
          </w:tcPr>
          <w:p w:rsidR="003F73D9" w:rsidRDefault="003F73D9" w:rsidP="00276DFD">
            <w:pPr>
              <w:spacing w:line="360" w:lineRule="auto"/>
              <w:jc w:val="center"/>
              <w:rPr>
                <w:color w:val="000000"/>
                <w:szCs w:val="21"/>
              </w:rPr>
            </w:pPr>
          </w:p>
        </w:tc>
        <w:tc>
          <w:tcPr>
            <w:tcW w:w="1218" w:type="dxa"/>
            <w:vAlign w:val="center"/>
          </w:tcPr>
          <w:p w:rsidR="003F73D9" w:rsidRDefault="003F73D9" w:rsidP="00276DFD">
            <w:pPr>
              <w:spacing w:line="360" w:lineRule="auto"/>
              <w:jc w:val="center"/>
              <w:rPr>
                <w:color w:val="000000"/>
                <w:szCs w:val="21"/>
              </w:rPr>
            </w:pPr>
          </w:p>
        </w:tc>
        <w:tc>
          <w:tcPr>
            <w:tcW w:w="1218" w:type="dxa"/>
            <w:vAlign w:val="center"/>
          </w:tcPr>
          <w:p w:rsidR="003F73D9" w:rsidRDefault="003F73D9" w:rsidP="00276DFD">
            <w:pPr>
              <w:spacing w:line="360" w:lineRule="auto"/>
              <w:jc w:val="center"/>
              <w:rPr>
                <w:color w:val="000000"/>
                <w:szCs w:val="21"/>
              </w:rPr>
            </w:pPr>
            <w:r>
              <w:rPr>
                <w:color w:val="000000"/>
                <w:szCs w:val="21"/>
              </w:rPr>
              <w:t>261.26</w:t>
            </w:r>
          </w:p>
        </w:tc>
        <w:tc>
          <w:tcPr>
            <w:tcW w:w="1218" w:type="dxa"/>
            <w:vAlign w:val="center"/>
          </w:tcPr>
          <w:p w:rsidR="003F73D9" w:rsidRDefault="003F73D9" w:rsidP="00276DFD">
            <w:pPr>
              <w:spacing w:line="360" w:lineRule="auto"/>
              <w:jc w:val="center"/>
              <w:rPr>
                <w:color w:val="000000"/>
                <w:szCs w:val="21"/>
              </w:rPr>
            </w:pPr>
          </w:p>
        </w:tc>
      </w:tr>
      <w:tr w:rsidR="003F73D9" w:rsidTr="00276DFD">
        <w:tc>
          <w:tcPr>
            <w:tcW w:w="959" w:type="dxa"/>
            <w:vAlign w:val="center"/>
          </w:tcPr>
          <w:p w:rsidR="003F73D9" w:rsidRDefault="003F73D9" w:rsidP="00276DFD">
            <w:pPr>
              <w:spacing w:line="360" w:lineRule="auto"/>
              <w:jc w:val="center"/>
              <w:rPr>
                <w:color w:val="000000"/>
                <w:szCs w:val="21"/>
              </w:rPr>
            </w:pPr>
            <w:r>
              <w:rPr>
                <w:color w:val="000000"/>
                <w:szCs w:val="21"/>
              </w:rPr>
              <w:t>2</w:t>
            </w:r>
          </w:p>
        </w:tc>
        <w:tc>
          <w:tcPr>
            <w:tcW w:w="1669" w:type="dxa"/>
            <w:vAlign w:val="center"/>
          </w:tcPr>
          <w:p w:rsidR="003F73D9" w:rsidRDefault="003F73D9" w:rsidP="00276DFD">
            <w:pPr>
              <w:spacing w:line="360" w:lineRule="auto"/>
              <w:jc w:val="center"/>
              <w:rPr>
                <w:color w:val="000000"/>
                <w:szCs w:val="21"/>
              </w:rPr>
            </w:pPr>
            <w:r>
              <w:rPr>
                <w:rFonts w:hint="eastAsia"/>
                <w:color w:val="000000"/>
                <w:szCs w:val="21"/>
              </w:rPr>
              <w:t>间接费</w:t>
            </w:r>
          </w:p>
        </w:tc>
        <w:tc>
          <w:tcPr>
            <w:tcW w:w="1023" w:type="dxa"/>
            <w:vAlign w:val="center"/>
          </w:tcPr>
          <w:p w:rsidR="003F73D9" w:rsidRDefault="003F73D9" w:rsidP="00276DFD">
            <w:pPr>
              <w:spacing w:line="360" w:lineRule="auto"/>
              <w:jc w:val="center"/>
              <w:rPr>
                <w:color w:val="000000"/>
                <w:szCs w:val="21"/>
              </w:rPr>
            </w:pPr>
          </w:p>
        </w:tc>
        <w:tc>
          <w:tcPr>
            <w:tcW w:w="1217" w:type="dxa"/>
            <w:vAlign w:val="center"/>
          </w:tcPr>
          <w:p w:rsidR="003F73D9" w:rsidRDefault="003F73D9" w:rsidP="00276DFD">
            <w:pPr>
              <w:spacing w:line="360" w:lineRule="auto"/>
              <w:jc w:val="center"/>
              <w:rPr>
                <w:color w:val="000000"/>
                <w:szCs w:val="21"/>
              </w:rPr>
            </w:pPr>
          </w:p>
        </w:tc>
        <w:tc>
          <w:tcPr>
            <w:tcW w:w="1218" w:type="dxa"/>
            <w:vAlign w:val="center"/>
          </w:tcPr>
          <w:p w:rsidR="003F73D9" w:rsidRDefault="003F73D9" w:rsidP="00276DFD">
            <w:pPr>
              <w:spacing w:line="360" w:lineRule="auto"/>
              <w:jc w:val="center"/>
              <w:rPr>
                <w:color w:val="000000"/>
                <w:szCs w:val="21"/>
              </w:rPr>
            </w:pPr>
          </w:p>
        </w:tc>
        <w:tc>
          <w:tcPr>
            <w:tcW w:w="1218" w:type="dxa"/>
            <w:vAlign w:val="center"/>
          </w:tcPr>
          <w:p w:rsidR="003F73D9" w:rsidRDefault="003F73D9" w:rsidP="00276DFD">
            <w:pPr>
              <w:spacing w:line="360" w:lineRule="auto"/>
              <w:jc w:val="center"/>
              <w:rPr>
                <w:color w:val="000000"/>
                <w:szCs w:val="21"/>
              </w:rPr>
            </w:pPr>
            <w:r>
              <w:rPr>
                <w:color w:val="000000"/>
                <w:szCs w:val="21"/>
              </w:rPr>
              <w:t>188.98</w:t>
            </w:r>
          </w:p>
        </w:tc>
        <w:tc>
          <w:tcPr>
            <w:tcW w:w="1218" w:type="dxa"/>
            <w:vAlign w:val="center"/>
          </w:tcPr>
          <w:p w:rsidR="003F73D9" w:rsidRDefault="003F73D9" w:rsidP="00276DFD">
            <w:pPr>
              <w:spacing w:line="360" w:lineRule="auto"/>
              <w:jc w:val="center"/>
              <w:rPr>
                <w:color w:val="000000"/>
                <w:szCs w:val="21"/>
              </w:rPr>
            </w:pPr>
          </w:p>
        </w:tc>
      </w:tr>
      <w:tr w:rsidR="003F73D9" w:rsidTr="00276DFD">
        <w:tc>
          <w:tcPr>
            <w:tcW w:w="959" w:type="dxa"/>
            <w:vAlign w:val="center"/>
          </w:tcPr>
          <w:p w:rsidR="003F73D9" w:rsidRDefault="003F73D9" w:rsidP="00276DFD">
            <w:pPr>
              <w:spacing w:line="360" w:lineRule="auto"/>
              <w:jc w:val="center"/>
              <w:rPr>
                <w:color w:val="000000"/>
                <w:szCs w:val="21"/>
              </w:rPr>
            </w:pPr>
            <w:r>
              <w:rPr>
                <w:color w:val="000000"/>
                <w:szCs w:val="21"/>
              </w:rPr>
              <w:t>3</w:t>
            </w:r>
          </w:p>
        </w:tc>
        <w:tc>
          <w:tcPr>
            <w:tcW w:w="1669" w:type="dxa"/>
            <w:vAlign w:val="center"/>
          </w:tcPr>
          <w:p w:rsidR="003F73D9" w:rsidRDefault="003F73D9" w:rsidP="00276DFD">
            <w:pPr>
              <w:spacing w:line="360" w:lineRule="auto"/>
              <w:jc w:val="center"/>
              <w:rPr>
                <w:color w:val="000000"/>
                <w:szCs w:val="21"/>
              </w:rPr>
            </w:pPr>
            <w:r>
              <w:rPr>
                <w:rFonts w:hint="eastAsia"/>
                <w:color w:val="000000"/>
                <w:szCs w:val="21"/>
              </w:rPr>
              <w:t>企业利润</w:t>
            </w:r>
          </w:p>
        </w:tc>
        <w:tc>
          <w:tcPr>
            <w:tcW w:w="1023" w:type="dxa"/>
            <w:vAlign w:val="center"/>
          </w:tcPr>
          <w:p w:rsidR="003F73D9" w:rsidRDefault="003F73D9" w:rsidP="00276DFD">
            <w:pPr>
              <w:spacing w:line="360" w:lineRule="auto"/>
              <w:jc w:val="center"/>
              <w:rPr>
                <w:color w:val="000000"/>
                <w:szCs w:val="21"/>
              </w:rPr>
            </w:pPr>
          </w:p>
        </w:tc>
        <w:tc>
          <w:tcPr>
            <w:tcW w:w="1217" w:type="dxa"/>
            <w:vAlign w:val="center"/>
          </w:tcPr>
          <w:p w:rsidR="003F73D9" w:rsidRDefault="003F73D9" w:rsidP="00276DFD">
            <w:pPr>
              <w:spacing w:line="360" w:lineRule="auto"/>
              <w:jc w:val="center"/>
              <w:rPr>
                <w:color w:val="000000"/>
                <w:szCs w:val="21"/>
              </w:rPr>
            </w:pPr>
          </w:p>
        </w:tc>
        <w:tc>
          <w:tcPr>
            <w:tcW w:w="1218" w:type="dxa"/>
            <w:vAlign w:val="center"/>
          </w:tcPr>
          <w:p w:rsidR="003F73D9" w:rsidRDefault="003F73D9" w:rsidP="00276DFD">
            <w:pPr>
              <w:spacing w:line="360" w:lineRule="auto"/>
              <w:jc w:val="center"/>
              <w:rPr>
                <w:color w:val="000000"/>
                <w:szCs w:val="21"/>
              </w:rPr>
            </w:pPr>
          </w:p>
        </w:tc>
        <w:tc>
          <w:tcPr>
            <w:tcW w:w="1218" w:type="dxa"/>
            <w:vAlign w:val="center"/>
          </w:tcPr>
          <w:p w:rsidR="003F73D9" w:rsidRDefault="003F73D9" w:rsidP="00276DFD">
            <w:pPr>
              <w:spacing w:line="360" w:lineRule="auto"/>
              <w:jc w:val="center"/>
              <w:rPr>
                <w:color w:val="000000"/>
                <w:szCs w:val="21"/>
              </w:rPr>
            </w:pPr>
            <w:r>
              <w:rPr>
                <w:color w:val="000000"/>
                <w:szCs w:val="21"/>
              </w:rPr>
              <w:t>196.54</w:t>
            </w:r>
          </w:p>
        </w:tc>
        <w:tc>
          <w:tcPr>
            <w:tcW w:w="1218" w:type="dxa"/>
            <w:vAlign w:val="center"/>
          </w:tcPr>
          <w:p w:rsidR="003F73D9" w:rsidRDefault="003F73D9" w:rsidP="00276DFD">
            <w:pPr>
              <w:spacing w:line="360" w:lineRule="auto"/>
              <w:jc w:val="center"/>
              <w:rPr>
                <w:color w:val="000000"/>
                <w:szCs w:val="21"/>
              </w:rPr>
            </w:pPr>
          </w:p>
        </w:tc>
      </w:tr>
      <w:tr w:rsidR="003F73D9" w:rsidTr="00276DFD">
        <w:tc>
          <w:tcPr>
            <w:tcW w:w="959" w:type="dxa"/>
            <w:vAlign w:val="center"/>
          </w:tcPr>
          <w:p w:rsidR="003F73D9" w:rsidRDefault="003F73D9" w:rsidP="00276DFD">
            <w:pPr>
              <w:spacing w:line="360" w:lineRule="auto"/>
              <w:jc w:val="center"/>
              <w:rPr>
                <w:color w:val="000000"/>
                <w:szCs w:val="21"/>
              </w:rPr>
            </w:pPr>
            <w:r>
              <w:rPr>
                <w:color w:val="000000"/>
                <w:szCs w:val="21"/>
              </w:rPr>
              <w:t>4</w:t>
            </w:r>
          </w:p>
        </w:tc>
        <w:tc>
          <w:tcPr>
            <w:tcW w:w="1669" w:type="dxa"/>
            <w:vAlign w:val="center"/>
          </w:tcPr>
          <w:p w:rsidR="003F73D9" w:rsidRDefault="003F73D9" w:rsidP="00276DFD">
            <w:pPr>
              <w:spacing w:line="360" w:lineRule="auto"/>
              <w:jc w:val="center"/>
              <w:rPr>
                <w:color w:val="000000"/>
                <w:szCs w:val="21"/>
              </w:rPr>
            </w:pPr>
            <w:r>
              <w:rPr>
                <w:rFonts w:hint="eastAsia"/>
                <w:color w:val="000000"/>
                <w:szCs w:val="21"/>
              </w:rPr>
              <w:t>扣除钢筋材料价</w:t>
            </w:r>
          </w:p>
        </w:tc>
        <w:tc>
          <w:tcPr>
            <w:tcW w:w="1023" w:type="dxa"/>
            <w:vAlign w:val="center"/>
          </w:tcPr>
          <w:p w:rsidR="003F73D9" w:rsidRDefault="003F73D9" w:rsidP="00276DFD">
            <w:pPr>
              <w:spacing w:line="360" w:lineRule="auto"/>
              <w:jc w:val="center"/>
              <w:rPr>
                <w:color w:val="000000"/>
                <w:szCs w:val="21"/>
              </w:rPr>
            </w:pPr>
            <w:r>
              <w:rPr>
                <w:rFonts w:hint="eastAsia"/>
                <w:color w:val="000000"/>
                <w:szCs w:val="21"/>
              </w:rPr>
              <w:t>元</w:t>
            </w:r>
          </w:p>
        </w:tc>
        <w:tc>
          <w:tcPr>
            <w:tcW w:w="1217" w:type="dxa"/>
            <w:vAlign w:val="center"/>
          </w:tcPr>
          <w:p w:rsidR="003F73D9" w:rsidRDefault="003F73D9" w:rsidP="00276DFD">
            <w:pPr>
              <w:spacing w:line="360" w:lineRule="auto"/>
              <w:jc w:val="center"/>
              <w:rPr>
                <w:color w:val="000000"/>
                <w:szCs w:val="21"/>
              </w:rPr>
            </w:pPr>
          </w:p>
        </w:tc>
        <w:tc>
          <w:tcPr>
            <w:tcW w:w="1218" w:type="dxa"/>
            <w:vAlign w:val="center"/>
          </w:tcPr>
          <w:p w:rsidR="003F73D9" w:rsidRDefault="003F73D9" w:rsidP="00276DFD">
            <w:pPr>
              <w:spacing w:line="360" w:lineRule="auto"/>
              <w:jc w:val="center"/>
              <w:rPr>
                <w:color w:val="000000"/>
                <w:szCs w:val="21"/>
              </w:rPr>
            </w:pPr>
          </w:p>
        </w:tc>
        <w:tc>
          <w:tcPr>
            <w:tcW w:w="1218" w:type="dxa"/>
            <w:vAlign w:val="center"/>
          </w:tcPr>
          <w:p w:rsidR="003F73D9" w:rsidRDefault="003F73D9" w:rsidP="00276DFD">
            <w:pPr>
              <w:spacing w:line="360" w:lineRule="auto"/>
              <w:jc w:val="center"/>
              <w:rPr>
                <w:color w:val="000000"/>
                <w:szCs w:val="21"/>
              </w:rPr>
            </w:pPr>
            <w:r>
              <w:rPr>
                <w:rFonts w:hint="eastAsia"/>
                <w:color w:val="000000"/>
                <w:szCs w:val="21"/>
              </w:rPr>
              <w:t>丁</w:t>
            </w:r>
          </w:p>
        </w:tc>
        <w:tc>
          <w:tcPr>
            <w:tcW w:w="1218" w:type="dxa"/>
            <w:vAlign w:val="center"/>
          </w:tcPr>
          <w:p w:rsidR="003F73D9" w:rsidRDefault="003F73D9" w:rsidP="00276DFD">
            <w:pPr>
              <w:spacing w:line="360" w:lineRule="auto"/>
              <w:jc w:val="center"/>
              <w:rPr>
                <w:color w:val="000000"/>
                <w:szCs w:val="21"/>
              </w:rPr>
            </w:pPr>
          </w:p>
        </w:tc>
      </w:tr>
      <w:tr w:rsidR="003F73D9" w:rsidTr="00276DFD">
        <w:tc>
          <w:tcPr>
            <w:tcW w:w="959" w:type="dxa"/>
            <w:vAlign w:val="center"/>
          </w:tcPr>
          <w:p w:rsidR="003F73D9" w:rsidRDefault="003F73D9" w:rsidP="00276DFD">
            <w:pPr>
              <w:spacing w:line="360" w:lineRule="auto"/>
              <w:jc w:val="center"/>
              <w:rPr>
                <w:color w:val="000000"/>
                <w:szCs w:val="21"/>
              </w:rPr>
            </w:pPr>
            <w:r>
              <w:rPr>
                <w:color w:val="000000"/>
                <w:szCs w:val="21"/>
              </w:rPr>
              <w:t>5</w:t>
            </w:r>
          </w:p>
        </w:tc>
        <w:tc>
          <w:tcPr>
            <w:tcW w:w="1669" w:type="dxa"/>
            <w:vAlign w:val="center"/>
          </w:tcPr>
          <w:p w:rsidR="003F73D9" w:rsidRDefault="003F73D9" w:rsidP="00276DFD">
            <w:pPr>
              <w:spacing w:line="360" w:lineRule="auto"/>
              <w:jc w:val="center"/>
              <w:rPr>
                <w:color w:val="000000"/>
                <w:szCs w:val="21"/>
              </w:rPr>
            </w:pPr>
            <w:r>
              <w:rPr>
                <w:rFonts w:hint="eastAsia"/>
                <w:color w:val="000000"/>
                <w:szCs w:val="21"/>
              </w:rPr>
              <w:t>税金</w:t>
            </w:r>
          </w:p>
        </w:tc>
        <w:tc>
          <w:tcPr>
            <w:tcW w:w="1023" w:type="dxa"/>
            <w:vAlign w:val="center"/>
          </w:tcPr>
          <w:p w:rsidR="003F73D9" w:rsidRDefault="003F73D9" w:rsidP="00276DFD">
            <w:pPr>
              <w:spacing w:line="360" w:lineRule="auto"/>
              <w:jc w:val="center"/>
              <w:rPr>
                <w:color w:val="000000"/>
                <w:szCs w:val="21"/>
              </w:rPr>
            </w:pPr>
            <w:r>
              <w:rPr>
                <w:rFonts w:hint="eastAsia"/>
                <w:color w:val="000000"/>
                <w:szCs w:val="21"/>
              </w:rPr>
              <w:t>元</w:t>
            </w:r>
          </w:p>
        </w:tc>
        <w:tc>
          <w:tcPr>
            <w:tcW w:w="1217" w:type="dxa"/>
            <w:vAlign w:val="center"/>
          </w:tcPr>
          <w:p w:rsidR="003F73D9" w:rsidRDefault="003F73D9" w:rsidP="00276DFD">
            <w:pPr>
              <w:spacing w:line="360" w:lineRule="auto"/>
              <w:jc w:val="center"/>
              <w:rPr>
                <w:color w:val="000000"/>
                <w:szCs w:val="21"/>
              </w:rPr>
            </w:pPr>
          </w:p>
        </w:tc>
        <w:tc>
          <w:tcPr>
            <w:tcW w:w="1218" w:type="dxa"/>
            <w:vAlign w:val="center"/>
          </w:tcPr>
          <w:p w:rsidR="003F73D9" w:rsidRDefault="003F73D9" w:rsidP="00276DFD">
            <w:pPr>
              <w:spacing w:line="360" w:lineRule="auto"/>
              <w:jc w:val="center"/>
              <w:rPr>
                <w:color w:val="000000"/>
                <w:szCs w:val="21"/>
              </w:rPr>
            </w:pPr>
          </w:p>
        </w:tc>
        <w:tc>
          <w:tcPr>
            <w:tcW w:w="1218" w:type="dxa"/>
            <w:vAlign w:val="center"/>
          </w:tcPr>
          <w:p w:rsidR="003F73D9" w:rsidRDefault="003F73D9" w:rsidP="00276DFD">
            <w:pPr>
              <w:spacing w:line="360" w:lineRule="auto"/>
              <w:jc w:val="center"/>
              <w:rPr>
                <w:color w:val="000000"/>
                <w:szCs w:val="21"/>
              </w:rPr>
            </w:pPr>
            <w:r>
              <w:rPr>
                <w:rFonts w:hint="eastAsia"/>
                <w:color w:val="000000"/>
                <w:szCs w:val="21"/>
              </w:rPr>
              <w:t>戊</w:t>
            </w:r>
          </w:p>
        </w:tc>
        <w:tc>
          <w:tcPr>
            <w:tcW w:w="1218" w:type="dxa"/>
            <w:vAlign w:val="center"/>
          </w:tcPr>
          <w:p w:rsidR="003F73D9" w:rsidRDefault="003F73D9" w:rsidP="00276DFD">
            <w:pPr>
              <w:spacing w:line="360" w:lineRule="auto"/>
              <w:jc w:val="center"/>
              <w:rPr>
                <w:color w:val="000000"/>
                <w:szCs w:val="21"/>
              </w:rPr>
            </w:pPr>
            <w:r>
              <w:rPr>
                <w:rFonts w:hint="eastAsia"/>
                <w:color w:val="000000"/>
                <w:szCs w:val="21"/>
              </w:rPr>
              <w:t>税率取</w:t>
            </w:r>
            <w:r>
              <w:rPr>
                <w:color w:val="000000"/>
                <w:szCs w:val="21"/>
              </w:rPr>
              <w:t>3.22%</w:t>
            </w:r>
          </w:p>
        </w:tc>
      </w:tr>
      <w:tr w:rsidR="003F73D9" w:rsidTr="00276DFD">
        <w:tc>
          <w:tcPr>
            <w:tcW w:w="959" w:type="dxa"/>
            <w:vAlign w:val="center"/>
          </w:tcPr>
          <w:p w:rsidR="003F73D9" w:rsidRDefault="003F73D9" w:rsidP="00276DFD">
            <w:pPr>
              <w:spacing w:line="360" w:lineRule="auto"/>
              <w:jc w:val="center"/>
              <w:rPr>
                <w:color w:val="000000"/>
                <w:szCs w:val="21"/>
              </w:rPr>
            </w:pPr>
          </w:p>
        </w:tc>
        <w:tc>
          <w:tcPr>
            <w:tcW w:w="1669" w:type="dxa"/>
            <w:vAlign w:val="center"/>
          </w:tcPr>
          <w:p w:rsidR="003F73D9" w:rsidRDefault="003F73D9" w:rsidP="00276DFD">
            <w:pPr>
              <w:spacing w:line="360" w:lineRule="auto"/>
              <w:jc w:val="center"/>
              <w:rPr>
                <w:color w:val="000000"/>
                <w:szCs w:val="21"/>
              </w:rPr>
            </w:pPr>
            <w:r>
              <w:rPr>
                <w:rFonts w:hint="eastAsia"/>
                <w:color w:val="000000"/>
                <w:szCs w:val="21"/>
              </w:rPr>
              <w:t>合同执行单价</w:t>
            </w:r>
          </w:p>
        </w:tc>
        <w:tc>
          <w:tcPr>
            <w:tcW w:w="1023" w:type="dxa"/>
            <w:vAlign w:val="center"/>
          </w:tcPr>
          <w:p w:rsidR="003F73D9" w:rsidRDefault="003F73D9" w:rsidP="00276DFD">
            <w:pPr>
              <w:spacing w:line="360" w:lineRule="auto"/>
              <w:jc w:val="center"/>
              <w:rPr>
                <w:color w:val="000000"/>
                <w:szCs w:val="21"/>
              </w:rPr>
            </w:pPr>
            <w:r>
              <w:rPr>
                <w:rFonts w:hint="eastAsia"/>
                <w:color w:val="000000"/>
                <w:szCs w:val="21"/>
              </w:rPr>
              <w:t>元</w:t>
            </w:r>
          </w:p>
        </w:tc>
        <w:tc>
          <w:tcPr>
            <w:tcW w:w="1217" w:type="dxa"/>
            <w:vAlign w:val="center"/>
          </w:tcPr>
          <w:p w:rsidR="003F73D9" w:rsidRDefault="003F73D9" w:rsidP="00276DFD">
            <w:pPr>
              <w:spacing w:line="360" w:lineRule="auto"/>
              <w:jc w:val="center"/>
              <w:rPr>
                <w:color w:val="000000"/>
                <w:szCs w:val="21"/>
              </w:rPr>
            </w:pPr>
          </w:p>
        </w:tc>
        <w:tc>
          <w:tcPr>
            <w:tcW w:w="1218" w:type="dxa"/>
            <w:vAlign w:val="center"/>
          </w:tcPr>
          <w:p w:rsidR="003F73D9" w:rsidRDefault="003F73D9" w:rsidP="00276DFD">
            <w:pPr>
              <w:spacing w:line="360" w:lineRule="auto"/>
              <w:jc w:val="center"/>
              <w:rPr>
                <w:color w:val="000000"/>
                <w:szCs w:val="21"/>
              </w:rPr>
            </w:pPr>
          </w:p>
        </w:tc>
        <w:tc>
          <w:tcPr>
            <w:tcW w:w="1218" w:type="dxa"/>
            <w:vAlign w:val="center"/>
          </w:tcPr>
          <w:p w:rsidR="003F73D9" w:rsidRDefault="003F73D9" w:rsidP="00276DFD">
            <w:pPr>
              <w:spacing w:line="360" w:lineRule="auto"/>
              <w:jc w:val="center"/>
              <w:rPr>
                <w:color w:val="000000"/>
                <w:szCs w:val="21"/>
              </w:rPr>
            </w:pPr>
            <w:r>
              <w:rPr>
                <w:color w:val="000000"/>
                <w:szCs w:val="21"/>
              </w:rPr>
              <w:t>1156.12</w:t>
            </w:r>
          </w:p>
        </w:tc>
        <w:tc>
          <w:tcPr>
            <w:tcW w:w="1218" w:type="dxa"/>
            <w:vAlign w:val="center"/>
          </w:tcPr>
          <w:p w:rsidR="003F73D9" w:rsidRDefault="003F73D9" w:rsidP="00276DFD">
            <w:pPr>
              <w:spacing w:line="360" w:lineRule="auto"/>
              <w:jc w:val="center"/>
              <w:rPr>
                <w:color w:val="000000"/>
                <w:szCs w:val="21"/>
              </w:rPr>
            </w:pPr>
          </w:p>
        </w:tc>
      </w:tr>
    </w:tbl>
    <w:p w:rsidR="002E35E4" w:rsidRDefault="002E35E4" w:rsidP="003F73D9">
      <w:pPr>
        <w:autoSpaceDE w:val="0"/>
        <w:autoSpaceDN w:val="0"/>
        <w:adjustRightInd w:val="0"/>
        <w:ind w:firstLine="420"/>
        <w:jc w:val="left"/>
        <w:rPr>
          <w:rFonts w:asciiTheme="minorEastAsia" w:hAnsiTheme="minorEastAsia" w:cs="宋体"/>
          <w:position w:val="6"/>
          <w:szCs w:val="21"/>
        </w:rPr>
      </w:pPr>
      <w:r w:rsidRPr="002E35E4">
        <w:rPr>
          <w:rFonts w:asciiTheme="minorEastAsia" w:hAnsiTheme="minorEastAsia" w:cs="宋体"/>
          <w:position w:val="6"/>
          <w:szCs w:val="21"/>
        </w:rPr>
        <w:t>2.</w:t>
      </w:r>
      <w:r w:rsidRPr="002E35E4">
        <w:rPr>
          <w:rFonts w:asciiTheme="minorEastAsia" w:hAnsiTheme="minorEastAsia" w:cs="宋体" w:hint="eastAsia"/>
          <w:position w:val="6"/>
          <w:szCs w:val="21"/>
        </w:rPr>
        <w:t>混凝土工程施工方案中，混凝土施工工艺流程见图</w:t>
      </w:r>
      <w:r w:rsidRPr="002E35E4">
        <w:rPr>
          <w:rFonts w:asciiTheme="minorEastAsia" w:hAnsiTheme="minorEastAsia" w:cs="宋体"/>
          <w:position w:val="6"/>
          <w:szCs w:val="21"/>
        </w:rPr>
        <w:t>4</w:t>
      </w:r>
      <w:r w:rsidRPr="002E35E4">
        <w:rPr>
          <w:rFonts w:asciiTheme="minorEastAsia" w:hAnsiTheme="minorEastAsia" w:cs="宋体" w:hint="eastAsia"/>
          <w:position w:val="6"/>
          <w:szCs w:val="21"/>
        </w:rPr>
        <w:t>：</w:t>
      </w:r>
    </w:p>
    <w:p w:rsidR="003F73D9" w:rsidRPr="003F73D9" w:rsidRDefault="003F73D9" w:rsidP="003F73D9">
      <w:pPr>
        <w:autoSpaceDE w:val="0"/>
        <w:autoSpaceDN w:val="0"/>
        <w:adjustRightInd w:val="0"/>
        <w:ind w:firstLine="420"/>
        <w:jc w:val="left"/>
        <w:rPr>
          <w:rFonts w:asciiTheme="minorEastAsia" w:hAnsiTheme="minorEastAsia" w:cs="宋体" w:hint="eastAsia"/>
          <w:position w:val="6"/>
          <w:szCs w:val="21"/>
        </w:rPr>
      </w:pPr>
      <w:r>
        <w:rPr>
          <w:rFonts w:hint="eastAsia"/>
          <w:noProof/>
          <w:color w:val="000000"/>
          <w:sz w:val="24"/>
          <w:szCs w:val="24"/>
        </w:rPr>
        <w:lastRenderedPageBreak/>
        <w:drawing>
          <wp:inline distT="0" distB="0" distL="0" distR="0">
            <wp:extent cx="3717925" cy="42957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7925" cy="4295775"/>
                    </a:xfrm>
                    <a:prstGeom prst="rect">
                      <a:avLst/>
                    </a:prstGeom>
                    <a:noFill/>
                    <a:ln>
                      <a:noFill/>
                    </a:ln>
                  </pic:spPr>
                </pic:pic>
              </a:graphicData>
            </a:graphic>
          </wp:inline>
        </w:drawing>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3.</w:t>
      </w:r>
      <w:r w:rsidRPr="002E35E4">
        <w:rPr>
          <w:rFonts w:asciiTheme="minorEastAsia" w:hAnsiTheme="minorEastAsia" w:cs="宋体" w:hint="eastAsia"/>
          <w:position w:val="6"/>
          <w:szCs w:val="21"/>
        </w:rPr>
        <w:t>资格审查资料包括</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近</w:t>
      </w:r>
      <w:r w:rsidRPr="002E35E4">
        <w:rPr>
          <w:rFonts w:asciiTheme="minorEastAsia" w:hAnsiTheme="minorEastAsia" w:cs="宋体"/>
          <w:position w:val="6"/>
          <w:szCs w:val="21"/>
        </w:rPr>
        <w:t>3</w:t>
      </w:r>
      <w:r w:rsidRPr="002E35E4">
        <w:rPr>
          <w:rFonts w:asciiTheme="minorEastAsia" w:hAnsiTheme="minorEastAsia" w:cs="宋体" w:hint="eastAsia"/>
          <w:position w:val="6"/>
          <w:szCs w:val="21"/>
        </w:rPr>
        <w:t>年财务状况表</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近</w:t>
      </w:r>
      <w:r w:rsidRPr="002E35E4">
        <w:rPr>
          <w:rFonts w:asciiTheme="minorEastAsia" w:hAnsiTheme="minorEastAsia" w:cs="宋体"/>
          <w:position w:val="6"/>
          <w:szCs w:val="21"/>
        </w:rPr>
        <w:t>5</w:t>
      </w:r>
      <w:r w:rsidRPr="002E35E4">
        <w:rPr>
          <w:rFonts w:asciiTheme="minorEastAsia" w:hAnsiTheme="minorEastAsia" w:cs="宋体" w:hint="eastAsia"/>
          <w:position w:val="6"/>
          <w:szCs w:val="21"/>
        </w:rPr>
        <w:t>年完成的类似项目情况表</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等相关表格及其证明材料复印件。</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问题：</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1.</w:t>
      </w:r>
      <w:r w:rsidRPr="002E35E4">
        <w:rPr>
          <w:rFonts w:asciiTheme="minorEastAsia" w:hAnsiTheme="minorEastAsia" w:cs="宋体" w:hint="eastAsia"/>
          <w:position w:val="6"/>
          <w:szCs w:val="21"/>
        </w:rPr>
        <w:t>将</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管理所房屋</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列为暂估价项目需符合哪些条件？</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2.</w:t>
      </w:r>
      <w:r w:rsidRPr="002E35E4">
        <w:rPr>
          <w:rFonts w:asciiTheme="minorEastAsia" w:hAnsiTheme="minorEastAsia" w:cs="宋体" w:hint="eastAsia"/>
          <w:position w:val="6"/>
          <w:szCs w:val="21"/>
        </w:rPr>
        <w:t>根据</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钢筋制作与安装单价分析表</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回答下列问题：</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w:t>
      </w:r>
      <w:r w:rsidRPr="002E35E4">
        <w:rPr>
          <w:rFonts w:asciiTheme="minorEastAsia" w:hAnsiTheme="minorEastAsia" w:cs="宋体"/>
          <w:position w:val="6"/>
          <w:szCs w:val="21"/>
        </w:rPr>
        <w:t>1</w:t>
      </w:r>
      <w:r w:rsidRPr="002E35E4">
        <w:rPr>
          <w:rFonts w:asciiTheme="minorEastAsia" w:hAnsiTheme="minorEastAsia" w:cs="宋体" w:hint="eastAsia"/>
          <w:position w:val="6"/>
          <w:szCs w:val="21"/>
        </w:rPr>
        <w:t>）指出甲、乙、丙分别代表的名称；</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w:t>
      </w:r>
      <w:r w:rsidRPr="002E35E4">
        <w:rPr>
          <w:rFonts w:asciiTheme="minorEastAsia" w:hAnsiTheme="minorEastAsia" w:cs="宋体"/>
          <w:position w:val="6"/>
          <w:szCs w:val="21"/>
        </w:rPr>
        <w:t>2</w:t>
      </w:r>
      <w:r w:rsidRPr="002E35E4">
        <w:rPr>
          <w:rFonts w:asciiTheme="minorEastAsia" w:hAnsiTheme="minorEastAsia" w:cs="宋体" w:hint="eastAsia"/>
          <w:position w:val="6"/>
          <w:szCs w:val="21"/>
        </w:rPr>
        <w:t>）计算扣除钢筋材料价（丙）和税金（戊）（计算结果保留两位小数）；</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w:t>
      </w:r>
      <w:r w:rsidRPr="002E35E4">
        <w:rPr>
          <w:rFonts w:asciiTheme="minorEastAsia" w:hAnsiTheme="minorEastAsia" w:cs="宋体"/>
          <w:position w:val="6"/>
          <w:szCs w:val="21"/>
        </w:rPr>
        <w:t>3</w:t>
      </w:r>
      <w:r w:rsidRPr="002E35E4">
        <w:rPr>
          <w:rFonts w:asciiTheme="minorEastAsia" w:hAnsiTheme="minorEastAsia" w:cs="宋体" w:hint="eastAsia"/>
          <w:position w:val="6"/>
          <w:szCs w:val="21"/>
        </w:rPr>
        <w:t>）分别说明钢筋的数量取为</w:t>
      </w:r>
      <w:r w:rsidRPr="002E35E4">
        <w:rPr>
          <w:rFonts w:asciiTheme="minorEastAsia" w:hAnsiTheme="minorEastAsia" w:cs="宋体"/>
          <w:position w:val="6"/>
          <w:szCs w:val="21"/>
        </w:rPr>
        <w:t>“1.05”</w:t>
      </w:r>
      <w:r w:rsidRPr="002E35E4">
        <w:rPr>
          <w:rFonts w:asciiTheme="minorEastAsia" w:hAnsiTheme="minorEastAsia" w:cs="宋体" w:hint="eastAsia"/>
          <w:position w:val="6"/>
          <w:szCs w:val="21"/>
        </w:rPr>
        <w:t>、单价取为</w:t>
      </w:r>
      <w:r w:rsidRPr="002E35E4">
        <w:rPr>
          <w:rFonts w:asciiTheme="minorEastAsia" w:hAnsiTheme="minorEastAsia" w:cs="宋体"/>
          <w:position w:val="6"/>
          <w:szCs w:val="21"/>
        </w:rPr>
        <w:t>“3858.2”</w:t>
      </w:r>
      <w:r w:rsidRPr="002E35E4">
        <w:rPr>
          <w:rFonts w:asciiTheme="minorEastAsia" w:hAnsiTheme="minorEastAsia" w:cs="宋体" w:hint="eastAsia"/>
          <w:position w:val="6"/>
          <w:szCs w:val="21"/>
        </w:rPr>
        <w:t>的理由。</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3.</w:t>
      </w:r>
      <w:r w:rsidRPr="002E35E4">
        <w:rPr>
          <w:rFonts w:asciiTheme="minorEastAsia" w:hAnsiTheme="minorEastAsia" w:cs="宋体" w:hint="eastAsia"/>
          <w:position w:val="6"/>
          <w:szCs w:val="21"/>
        </w:rPr>
        <w:t>除名称、价格和扣除方式外，专用合同条款中关于发包人供应钢筋还需明确哪些内容？</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4.</w:t>
      </w:r>
      <w:r w:rsidRPr="002E35E4">
        <w:rPr>
          <w:rFonts w:asciiTheme="minorEastAsia" w:hAnsiTheme="minorEastAsia" w:cs="宋体" w:hint="eastAsia"/>
          <w:position w:val="6"/>
          <w:szCs w:val="21"/>
        </w:rPr>
        <w:t>指出</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混凝土施工工艺流程图</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中</w:t>
      </w:r>
      <w:r w:rsidRPr="002E35E4">
        <w:rPr>
          <w:rFonts w:asciiTheme="minorEastAsia" w:hAnsiTheme="minorEastAsia" w:cs="宋体"/>
          <w:position w:val="6"/>
          <w:szCs w:val="21"/>
        </w:rPr>
        <w:t>A</w:t>
      </w:r>
      <w:r w:rsidRPr="002E35E4">
        <w:rPr>
          <w:rFonts w:asciiTheme="minorEastAsia" w:hAnsiTheme="minorEastAsia" w:cs="宋体" w:hint="eastAsia"/>
          <w:position w:val="6"/>
          <w:szCs w:val="21"/>
        </w:rPr>
        <w:t>、</w:t>
      </w:r>
      <w:r w:rsidRPr="002E35E4">
        <w:rPr>
          <w:rFonts w:asciiTheme="minorEastAsia" w:hAnsiTheme="minorEastAsia" w:cs="宋体"/>
          <w:position w:val="6"/>
          <w:szCs w:val="21"/>
        </w:rPr>
        <w:t>B</w:t>
      </w:r>
      <w:r w:rsidRPr="002E35E4">
        <w:rPr>
          <w:rFonts w:asciiTheme="minorEastAsia" w:hAnsiTheme="minorEastAsia" w:cs="宋体" w:hint="eastAsia"/>
          <w:position w:val="6"/>
          <w:szCs w:val="21"/>
        </w:rPr>
        <w:t>、</w:t>
      </w:r>
      <w:r w:rsidRPr="002E35E4">
        <w:rPr>
          <w:rFonts w:asciiTheme="minorEastAsia" w:hAnsiTheme="minorEastAsia" w:cs="宋体"/>
          <w:position w:val="6"/>
          <w:szCs w:val="21"/>
        </w:rPr>
        <w:t>C</w:t>
      </w:r>
      <w:r w:rsidRPr="002E35E4">
        <w:rPr>
          <w:rFonts w:asciiTheme="minorEastAsia" w:hAnsiTheme="minorEastAsia" w:cs="宋体" w:hint="eastAsia"/>
          <w:position w:val="6"/>
          <w:szCs w:val="21"/>
        </w:rPr>
        <w:t>、</w:t>
      </w:r>
      <w:r w:rsidRPr="002E35E4">
        <w:rPr>
          <w:rFonts w:asciiTheme="minorEastAsia" w:hAnsiTheme="minorEastAsia" w:cs="宋体"/>
          <w:position w:val="6"/>
          <w:szCs w:val="21"/>
        </w:rPr>
        <w:t>D</w:t>
      </w:r>
      <w:r w:rsidRPr="002E35E4">
        <w:rPr>
          <w:rFonts w:asciiTheme="minorEastAsia" w:hAnsiTheme="minorEastAsia" w:cs="宋体" w:hint="eastAsia"/>
          <w:position w:val="6"/>
          <w:szCs w:val="21"/>
        </w:rPr>
        <w:t>、</w:t>
      </w:r>
      <w:r w:rsidRPr="002E35E4">
        <w:rPr>
          <w:rFonts w:asciiTheme="minorEastAsia" w:hAnsiTheme="minorEastAsia" w:cs="宋体"/>
          <w:position w:val="6"/>
          <w:szCs w:val="21"/>
        </w:rPr>
        <w:t>E</w:t>
      </w:r>
      <w:r w:rsidRPr="002E35E4">
        <w:rPr>
          <w:rFonts w:asciiTheme="minorEastAsia" w:hAnsiTheme="minorEastAsia" w:cs="宋体" w:hint="eastAsia"/>
          <w:position w:val="6"/>
          <w:szCs w:val="21"/>
        </w:rPr>
        <w:t>分别代表的工序名称。</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5.</w:t>
      </w:r>
      <w:r w:rsidRPr="002E35E4">
        <w:rPr>
          <w:rFonts w:asciiTheme="minorEastAsia" w:hAnsiTheme="minorEastAsia" w:cs="宋体" w:hint="eastAsia"/>
          <w:position w:val="6"/>
          <w:szCs w:val="21"/>
        </w:rPr>
        <w:t>资格审查资料中</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近</w:t>
      </w:r>
      <w:r w:rsidRPr="002E35E4">
        <w:rPr>
          <w:rFonts w:asciiTheme="minorEastAsia" w:hAnsiTheme="minorEastAsia" w:cs="宋体"/>
          <w:position w:val="6"/>
          <w:szCs w:val="21"/>
        </w:rPr>
        <w:t>3</w:t>
      </w:r>
      <w:r w:rsidRPr="002E35E4">
        <w:rPr>
          <w:rFonts w:asciiTheme="minorEastAsia" w:hAnsiTheme="minorEastAsia" w:cs="宋体" w:hint="eastAsia"/>
          <w:position w:val="6"/>
          <w:szCs w:val="21"/>
        </w:rPr>
        <w:t>年财务状况表</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和</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近</w:t>
      </w:r>
      <w:r w:rsidRPr="002E35E4">
        <w:rPr>
          <w:rFonts w:asciiTheme="minorEastAsia" w:hAnsiTheme="minorEastAsia" w:cs="宋体"/>
          <w:position w:val="6"/>
          <w:szCs w:val="21"/>
        </w:rPr>
        <w:t>5</w:t>
      </w:r>
      <w:r w:rsidRPr="002E35E4">
        <w:rPr>
          <w:rFonts w:asciiTheme="minorEastAsia" w:hAnsiTheme="minorEastAsia" w:cs="宋体" w:hint="eastAsia"/>
          <w:position w:val="6"/>
          <w:szCs w:val="21"/>
        </w:rPr>
        <w:t>年完成的类似项目情况表</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分别应附哪些证明材料？</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参考答案：</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1. P207</w:t>
      </w:r>
      <w:r w:rsidRPr="002E35E4">
        <w:rPr>
          <w:rFonts w:asciiTheme="minorEastAsia" w:hAnsiTheme="minorEastAsia" w:cs="宋体" w:hint="eastAsia"/>
          <w:position w:val="6"/>
          <w:szCs w:val="21"/>
        </w:rPr>
        <w:t>：已经确定必然发生但暂时不能确定其金额。</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2</w:t>
      </w:r>
      <w:r w:rsidRPr="002E35E4">
        <w:rPr>
          <w:rFonts w:asciiTheme="minorEastAsia" w:hAnsiTheme="minorEastAsia" w:cs="宋体" w:hint="eastAsia"/>
          <w:position w:val="6"/>
          <w:szCs w:val="21"/>
        </w:rPr>
        <w:t>．</w:t>
      </w:r>
      <w:r w:rsidRPr="002E35E4">
        <w:rPr>
          <w:rFonts w:asciiTheme="minorEastAsia" w:hAnsiTheme="minorEastAsia" w:cs="宋体"/>
          <w:position w:val="6"/>
          <w:szCs w:val="21"/>
        </w:rPr>
        <w:t>P315</w:t>
      </w:r>
      <w:r w:rsidRPr="002E35E4">
        <w:rPr>
          <w:rFonts w:asciiTheme="minorEastAsia" w:hAnsiTheme="minorEastAsia" w:cs="宋体" w:hint="eastAsia"/>
          <w:position w:val="6"/>
          <w:szCs w:val="21"/>
        </w:rPr>
        <w:t>：</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w:t>
      </w:r>
      <w:r w:rsidRPr="002E35E4">
        <w:rPr>
          <w:rFonts w:asciiTheme="minorEastAsia" w:hAnsiTheme="minorEastAsia" w:cs="宋体"/>
          <w:position w:val="6"/>
          <w:szCs w:val="21"/>
        </w:rPr>
        <w:t>1</w:t>
      </w:r>
      <w:r w:rsidRPr="002E35E4">
        <w:rPr>
          <w:rFonts w:asciiTheme="minorEastAsia" w:hAnsiTheme="minorEastAsia" w:cs="宋体" w:hint="eastAsia"/>
          <w:position w:val="6"/>
          <w:szCs w:val="21"/>
        </w:rPr>
        <w:t>）工长，初级工，焊条。</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w:t>
      </w:r>
      <w:r w:rsidRPr="002E35E4">
        <w:rPr>
          <w:rFonts w:asciiTheme="minorEastAsia" w:hAnsiTheme="minorEastAsia" w:cs="宋体"/>
          <w:position w:val="6"/>
          <w:szCs w:val="21"/>
        </w:rPr>
        <w:t>2</w:t>
      </w:r>
      <w:r w:rsidRPr="002E35E4">
        <w:rPr>
          <w:rFonts w:asciiTheme="minorEastAsia" w:hAnsiTheme="minorEastAsia" w:cs="宋体" w:hint="eastAsia"/>
          <w:position w:val="6"/>
          <w:szCs w:val="21"/>
        </w:rPr>
        <w:t>）</w:t>
      </w:r>
      <w:r w:rsidRPr="002E35E4">
        <w:rPr>
          <w:rFonts w:asciiTheme="minorEastAsia" w:hAnsiTheme="minorEastAsia" w:cs="宋体"/>
          <w:position w:val="6"/>
          <w:szCs w:val="21"/>
        </w:rPr>
        <w:t>3990.00,36.07</w:t>
      </w:r>
      <w:r w:rsidRPr="002E35E4">
        <w:rPr>
          <w:rFonts w:asciiTheme="minorEastAsia" w:hAnsiTheme="minorEastAsia" w:cs="宋体" w:hint="eastAsia"/>
          <w:position w:val="6"/>
          <w:szCs w:val="21"/>
        </w:rPr>
        <w:t>。备注：直接工程费</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间接费</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利润</w:t>
      </w:r>
      <w:r w:rsidRPr="002E35E4">
        <w:rPr>
          <w:rFonts w:asciiTheme="minorEastAsia" w:hAnsiTheme="minorEastAsia" w:cs="宋体"/>
          <w:position w:val="6"/>
          <w:szCs w:val="21"/>
        </w:rPr>
        <w:t>=5110.05</w:t>
      </w:r>
      <w:r w:rsidRPr="002E35E4">
        <w:rPr>
          <w:rFonts w:asciiTheme="minorEastAsia" w:hAnsiTheme="minorEastAsia" w:cs="宋体" w:hint="eastAsia"/>
          <w:position w:val="6"/>
          <w:szCs w:val="21"/>
        </w:rPr>
        <w:t>，假定扣除钢筋材料价为</w:t>
      </w:r>
      <w:r w:rsidRPr="002E35E4">
        <w:rPr>
          <w:rFonts w:asciiTheme="minorEastAsia" w:hAnsiTheme="minorEastAsia" w:cs="宋体"/>
          <w:position w:val="6"/>
          <w:szCs w:val="21"/>
        </w:rPr>
        <w:t>x</w:t>
      </w:r>
      <w:r w:rsidRPr="002E35E4">
        <w:rPr>
          <w:rFonts w:asciiTheme="minorEastAsia" w:hAnsiTheme="minorEastAsia" w:cs="宋体" w:hint="eastAsia"/>
          <w:position w:val="6"/>
          <w:szCs w:val="21"/>
        </w:rPr>
        <w:t>，则有（</w:t>
      </w:r>
      <w:r w:rsidRPr="002E35E4">
        <w:rPr>
          <w:rFonts w:asciiTheme="minorEastAsia" w:hAnsiTheme="minorEastAsia" w:cs="宋体"/>
          <w:position w:val="6"/>
          <w:szCs w:val="21"/>
        </w:rPr>
        <w:t>5110.05-x</w:t>
      </w:r>
      <w:r w:rsidRPr="002E35E4">
        <w:rPr>
          <w:rFonts w:asciiTheme="minorEastAsia" w:hAnsiTheme="minorEastAsia" w:cs="宋体" w:hint="eastAsia"/>
          <w:position w:val="6"/>
          <w:szCs w:val="21"/>
        </w:rPr>
        <w:t>）</w:t>
      </w:r>
      <w:r w:rsidRPr="002E35E4">
        <w:rPr>
          <w:rFonts w:asciiTheme="minorEastAsia" w:hAnsiTheme="minorEastAsia" w:cs="宋体"/>
          <w:position w:val="6"/>
          <w:szCs w:val="21"/>
        </w:rPr>
        <w:t>(1+3.22%)=1156.12</w:t>
      </w:r>
      <w:r w:rsidRPr="002E35E4">
        <w:rPr>
          <w:rFonts w:asciiTheme="minorEastAsia" w:hAnsiTheme="minorEastAsia" w:cs="宋体" w:hint="eastAsia"/>
          <w:position w:val="6"/>
          <w:szCs w:val="21"/>
        </w:rPr>
        <w:t>，由此可得</w:t>
      </w:r>
      <w:r w:rsidRPr="002E35E4">
        <w:rPr>
          <w:rFonts w:asciiTheme="minorEastAsia" w:hAnsiTheme="minorEastAsia" w:cs="宋体"/>
          <w:position w:val="6"/>
          <w:szCs w:val="21"/>
        </w:rPr>
        <w:t>x=3990.00</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w:t>
      </w:r>
      <w:r w:rsidRPr="002E35E4">
        <w:rPr>
          <w:rFonts w:asciiTheme="minorEastAsia" w:hAnsiTheme="minorEastAsia" w:cs="宋体"/>
          <w:position w:val="6"/>
          <w:szCs w:val="21"/>
        </w:rPr>
        <w:t>3</w:t>
      </w:r>
      <w:r w:rsidRPr="002E35E4">
        <w:rPr>
          <w:rFonts w:asciiTheme="minorEastAsia" w:hAnsiTheme="minorEastAsia" w:cs="宋体" w:hint="eastAsia"/>
          <w:position w:val="6"/>
          <w:szCs w:val="21"/>
        </w:rPr>
        <w:t>）损耗系数</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钢筋投标单价。</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3.</w:t>
      </w:r>
      <w:r w:rsidRPr="002E35E4">
        <w:rPr>
          <w:rFonts w:asciiTheme="minorEastAsia" w:hAnsiTheme="minorEastAsia" w:cs="宋体" w:hint="eastAsia"/>
          <w:position w:val="6"/>
          <w:szCs w:val="21"/>
        </w:rPr>
        <w:t>规格，数量，交货方式，交货地点和计划交货日期等。</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4. </w:t>
      </w:r>
      <w:r w:rsidRPr="002E35E4">
        <w:rPr>
          <w:rFonts w:asciiTheme="minorEastAsia" w:hAnsiTheme="minorEastAsia" w:cs="宋体" w:hint="eastAsia"/>
          <w:position w:val="6"/>
          <w:szCs w:val="21"/>
        </w:rPr>
        <w:t>钢筋加工，模板制作，砼制备，砼运输，砼养护。</w:t>
      </w:r>
    </w:p>
    <w:p w:rsidR="002E35E4" w:rsidRDefault="002E35E4" w:rsidP="003F73D9">
      <w:pPr>
        <w:autoSpaceDE w:val="0"/>
        <w:autoSpaceDN w:val="0"/>
        <w:adjustRightInd w:val="0"/>
        <w:ind w:firstLine="420"/>
        <w:jc w:val="left"/>
        <w:rPr>
          <w:rFonts w:asciiTheme="minorEastAsia" w:hAnsiTheme="minorEastAsia" w:cs="宋体"/>
          <w:position w:val="6"/>
          <w:szCs w:val="21"/>
        </w:rPr>
      </w:pPr>
      <w:r w:rsidRPr="002E35E4">
        <w:rPr>
          <w:rFonts w:asciiTheme="minorEastAsia" w:hAnsiTheme="minorEastAsia" w:cs="宋体"/>
          <w:position w:val="6"/>
          <w:szCs w:val="21"/>
        </w:rPr>
        <w:t>5. P178</w:t>
      </w:r>
      <w:r w:rsidRPr="002E35E4">
        <w:rPr>
          <w:rFonts w:asciiTheme="minorEastAsia" w:hAnsiTheme="minorEastAsia" w:cs="宋体" w:hint="eastAsia"/>
          <w:position w:val="6"/>
          <w:szCs w:val="21"/>
        </w:rPr>
        <w:t>：经会计师事务所或审计机构审计的财务会计报表，包括资产负债表、现金流量</w:t>
      </w:r>
      <w:r w:rsidRPr="002E35E4">
        <w:rPr>
          <w:rFonts w:asciiTheme="minorEastAsia" w:hAnsiTheme="minorEastAsia" w:cs="宋体" w:hint="eastAsia"/>
          <w:position w:val="6"/>
          <w:szCs w:val="21"/>
        </w:rPr>
        <w:lastRenderedPageBreak/>
        <w:t>表、利润表和财务情况说明书的复印件；中标通知书和</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或</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合同协议书、工程接收证书</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工程竣工验收证书</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、合同工程完工证书的复印件。</w:t>
      </w:r>
    </w:p>
    <w:p w:rsidR="003F73D9" w:rsidRPr="003F73D9" w:rsidRDefault="003F73D9" w:rsidP="003F73D9">
      <w:pPr>
        <w:autoSpaceDE w:val="0"/>
        <w:autoSpaceDN w:val="0"/>
        <w:adjustRightInd w:val="0"/>
        <w:ind w:firstLine="420"/>
        <w:jc w:val="left"/>
        <w:rPr>
          <w:rFonts w:asciiTheme="minorEastAsia" w:hAnsiTheme="minorEastAsia" w:cs="宋体" w:hint="eastAsia"/>
          <w:position w:val="6"/>
          <w:szCs w:val="21"/>
        </w:rPr>
      </w:pPr>
    </w:p>
    <w:p w:rsidR="002E35E4" w:rsidRPr="003F73D9" w:rsidRDefault="002E35E4" w:rsidP="003F73D9">
      <w:pPr>
        <w:autoSpaceDE w:val="0"/>
        <w:autoSpaceDN w:val="0"/>
        <w:adjustRightInd w:val="0"/>
        <w:jc w:val="center"/>
        <w:rPr>
          <w:rFonts w:asciiTheme="minorEastAsia" w:hAnsiTheme="minorEastAsia" w:cs="宋体"/>
          <w:b/>
          <w:position w:val="6"/>
          <w:szCs w:val="21"/>
        </w:rPr>
      </w:pPr>
      <w:r w:rsidRPr="003F73D9">
        <w:rPr>
          <w:rFonts w:asciiTheme="minorEastAsia" w:hAnsiTheme="minorEastAsia" w:cs="宋体" w:hint="eastAsia"/>
          <w:b/>
          <w:position w:val="6"/>
          <w:szCs w:val="21"/>
        </w:rPr>
        <w:t>案例（五）</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背景资料：</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某堤防除险加固工程，堤防级别为</w:t>
      </w:r>
      <w:r w:rsidRPr="002E35E4">
        <w:rPr>
          <w:rFonts w:asciiTheme="minorEastAsia" w:hAnsiTheme="minorEastAsia" w:cs="宋体"/>
          <w:position w:val="6"/>
          <w:szCs w:val="21"/>
        </w:rPr>
        <w:t>1</w:t>
      </w:r>
      <w:r w:rsidRPr="002E35E4">
        <w:rPr>
          <w:rFonts w:asciiTheme="minorEastAsia" w:hAnsiTheme="minorEastAsia" w:cs="宋体" w:hint="eastAsia"/>
          <w:position w:val="6"/>
          <w:szCs w:val="21"/>
        </w:rPr>
        <w:t>级。该工程为地方项目，项目法人由某省某市水行政主管部门组建，质量监督机构为该市水利工程质量监督站。该项目中一段堤防工程为一新建施工合同段，全长</w:t>
      </w:r>
      <w:r w:rsidRPr="002E35E4">
        <w:rPr>
          <w:rFonts w:asciiTheme="minorEastAsia" w:hAnsiTheme="minorEastAsia" w:cs="宋体"/>
          <w:position w:val="6"/>
          <w:szCs w:val="21"/>
        </w:rPr>
        <w:t>2.0km</w:t>
      </w:r>
      <w:r w:rsidRPr="002E35E4">
        <w:rPr>
          <w:rFonts w:asciiTheme="minorEastAsia" w:hAnsiTheme="minorEastAsia" w:cs="宋体" w:hint="eastAsia"/>
          <w:position w:val="6"/>
          <w:szCs w:val="21"/>
        </w:rPr>
        <w:t>，为黏性土料均质堤，由某施工单位承建。该合同签约合同价为</w:t>
      </w:r>
      <w:r w:rsidRPr="002E35E4">
        <w:rPr>
          <w:rFonts w:asciiTheme="minorEastAsia" w:hAnsiTheme="minorEastAsia" w:cs="宋体"/>
          <w:position w:val="6"/>
          <w:szCs w:val="21"/>
        </w:rPr>
        <w:t>1460</w:t>
      </w:r>
      <w:r w:rsidRPr="002E35E4">
        <w:rPr>
          <w:rFonts w:asciiTheme="minorEastAsia" w:hAnsiTheme="minorEastAsia" w:cs="宋体" w:hint="eastAsia"/>
          <w:position w:val="6"/>
          <w:szCs w:val="21"/>
        </w:rPr>
        <w:t>万元，主要工程内容、工程量及工程价款如表</w:t>
      </w:r>
      <w:r w:rsidRPr="002E35E4">
        <w:rPr>
          <w:rFonts w:asciiTheme="minorEastAsia" w:hAnsiTheme="minorEastAsia" w:cs="宋体"/>
          <w:position w:val="6"/>
          <w:szCs w:val="21"/>
        </w:rPr>
        <w:t>5-1</w:t>
      </w:r>
      <w:r w:rsidRPr="002E35E4">
        <w:rPr>
          <w:rFonts w:asciiTheme="minorEastAsia" w:hAnsiTheme="minorEastAsia" w:cs="宋体" w:hint="eastAsia"/>
          <w:position w:val="6"/>
          <w:szCs w:val="21"/>
        </w:rPr>
        <w:t>所示。</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表</w:t>
      </w:r>
      <w:r w:rsidRPr="002E35E4">
        <w:rPr>
          <w:rFonts w:asciiTheme="minorEastAsia" w:hAnsiTheme="minorEastAsia" w:cs="宋体"/>
          <w:position w:val="6"/>
          <w:szCs w:val="21"/>
        </w:rPr>
        <w:t xml:space="preserve">5-1  </w:t>
      </w:r>
      <w:r w:rsidRPr="002E35E4">
        <w:rPr>
          <w:rFonts w:asciiTheme="minorEastAsia" w:hAnsiTheme="minorEastAsia" w:cs="宋体" w:hint="eastAsia"/>
          <w:position w:val="6"/>
          <w:szCs w:val="21"/>
        </w:rPr>
        <w:t>主要工程内容、工程量及工程价款</w:t>
      </w:r>
    </w:p>
    <w:p w:rsidR="003F73D9" w:rsidRPr="002E35E4" w:rsidRDefault="002E35E4" w:rsidP="003F73D9">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1460"/>
        <w:gridCol w:w="1705"/>
        <w:gridCol w:w="1705"/>
      </w:tblGrid>
      <w:tr w:rsidR="003F73D9" w:rsidTr="00276DFD">
        <w:tc>
          <w:tcPr>
            <w:tcW w:w="675" w:type="dxa"/>
            <w:vAlign w:val="center"/>
          </w:tcPr>
          <w:p w:rsidR="003F73D9" w:rsidRDefault="003F73D9" w:rsidP="00276DFD">
            <w:pPr>
              <w:spacing w:line="360" w:lineRule="auto"/>
              <w:jc w:val="center"/>
              <w:rPr>
                <w:b/>
                <w:color w:val="000000"/>
                <w:szCs w:val="21"/>
              </w:rPr>
            </w:pPr>
            <w:r>
              <w:rPr>
                <w:rFonts w:hint="eastAsia"/>
                <w:b/>
                <w:color w:val="000000"/>
                <w:szCs w:val="21"/>
              </w:rPr>
              <w:t>序号</w:t>
            </w:r>
          </w:p>
        </w:tc>
        <w:tc>
          <w:tcPr>
            <w:tcW w:w="2977" w:type="dxa"/>
            <w:vAlign w:val="center"/>
          </w:tcPr>
          <w:p w:rsidR="003F73D9" w:rsidRDefault="003F73D9" w:rsidP="00276DFD">
            <w:pPr>
              <w:spacing w:line="360" w:lineRule="auto"/>
              <w:jc w:val="center"/>
              <w:rPr>
                <w:b/>
                <w:color w:val="000000"/>
                <w:szCs w:val="21"/>
              </w:rPr>
            </w:pPr>
            <w:r>
              <w:rPr>
                <w:rFonts w:hint="eastAsia"/>
                <w:b/>
                <w:color w:val="000000"/>
                <w:szCs w:val="21"/>
              </w:rPr>
              <w:t>工程内容</w:t>
            </w:r>
          </w:p>
        </w:tc>
        <w:tc>
          <w:tcPr>
            <w:tcW w:w="1460" w:type="dxa"/>
            <w:vAlign w:val="center"/>
          </w:tcPr>
          <w:p w:rsidR="003F73D9" w:rsidRDefault="003F73D9" w:rsidP="00276DFD">
            <w:pPr>
              <w:spacing w:line="360" w:lineRule="auto"/>
              <w:jc w:val="center"/>
              <w:rPr>
                <w:b/>
                <w:color w:val="000000"/>
                <w:szCs w:val="21"/>
              </w:rPr>
            </w:pPr>
            <w:r>
              <w:rPr>
                <w:rFonts w:hint="eastAsia"/>
                <w:b/>
                <w:color w:val="000000"/>
                <w:szCs w:val="21"/>
              </w:rPr>
              <w:t>工程量</w:t>
            </w:r>
          </w:p>
        </w:tc>
        <w:tc>
          <w:tcPr>
            <w:tcW w:w="1705" w:type="dxa"/>
            <w:vAlign w:val="center"/>
          </w:tcPr>
          <w:p w:rsidR="003F73D9" w:rsidRDefault="003F73D9" w:rsidP="00276DFD">
            <w:pPr>
              <w:spacing w:line="360" w:lineRule="auto"/>
              <w:jc w:val="center"/>
              <w:rPr>
                <w:b/>
                <w:color w:val="000000"/>
                <w:szCs w:val="21"/>
              </w:rPr>
            </w:pPr>
            <w:r>
              <w:rPr>
                <w:rFonts w:hint="eastAsia"/>
                <w:b/>
                <w:color w:val="000000"/>
                <w:szCs w:val="21"/>
              </w:rPr>
              <w:t>工程价款（万元）</w:t>
            </w:r>
          </w:p>
        </w:tc>
        <w:tc>
          <w:tcPr>
            <w:tcW w:w="1705" w:type="dxa"/>
            <w:vAlign w:val="center"/>
          </w:tcPr>
          <w:p w:rsidR="003F73D9" w:rsidRDefault="003F73D9" w:rsidP="00276DFD">
            <w:pPr>
              <w:spacing w:line="360" w:lineRule="auto"/>
              <w:jc w:val="center"/>
              <w:rPr>
                <w:b/>
                <w:color w:val="000000"/>
                <w:szCs w:val="21"/>
              </w:rPr>
            </w:pPr>
            <w:r>
              <w:rPr>
                <w:rFonts w:hint="eastAsia"/>
                <w:b/>
                <w:color w:val="000000"/>
                <w:szCs w:val="21"/>
              </w:rPr>
              <w:t>备注</w:t>
            </w:r>
          </w:p>
        </w:tc>
      </w:tr>
      <w:tr w:rsidR="003F73D9" w:rsidTr="00276DFD">
        <w:tc>
          <w:tcPr>
            <w:tcW w:w="675" w:type="dxa"/>
            <w:vAlign w:val="center"/>
          </w:tcPr>
          <w:p w:rsidR="003F73D9" w:rsidRDefault="003F73D9" w:rsidP="00276DFD">
            <w:pPr>
              <w:spacing w:line="360" w:lineRule="auto"/>
              <w:jc w:val="center"/>
              <w:rPr>
                <w:color w:val="000000"/>
                <w:szCs w:val="21"/>
              </w:rPr>
            </w:pPr>
            <w:r>
              <w:rPr>
                <w:color w:val="000000"/>
                <w:szCs w:val="21"/>
              </w:rPr>
              <w:t>1</w:t>
            </w:r>
          </w:p>
        </w:tc>
        <w:tc>
          <w:tcPr>
            <w:tcW w:w="2977" w:type="dxa"/>
            <w:vAlign w:val="center"/>
          </w:tcPr>
          <w:p w:rsidR="003F73D9" w:rsidRDefault="003F73D9" w:rsidP="00276DFD">
            <w:pPr>
              <w:spacing w:line="360" w:lineRule="auto"/>
              <w:jc w:val="center"/>
              <w:rPr>
                <w:color w:val="000000"/>
                <w:szCs w:val="21"/>
              </w:rPr>
            </w:pPr>
            <w:r>
              <w:rPr>
                <w:rFonts w:hint="eastAsia"/>
                <w:color w:val="000000"/>
                <w:szCs w:val="21"/>
              </w:rPr>
              <w:t>土方填筑</w:t>
            </w:r>
          </w:p>
        </w:tc>
        <w:tc>
          <w:tcPr>
            <w:tcW w:w="1460" w:type="dxa"/>
            <w:vAlign w:val="center"/>
          </w:tcPr>
          <w:p w:rsidR="003F73D9" w:rsidRDefault="003F73D9" w:rsidP="00276DFD">
            <w:pPr>
              <w:spacing w:line="360" w:lineRule="auto"/>
              <w:jc w:val="center"/>
              <w:rPr>
                <w:color w:val="000000"/>
                <w:szCs w:val="21"/>
              </w:rPr>
            </w:pPr>
            <w:r>
              <w:rPr>
                <w:color w:val="000000"/>
                <w:szCs w:val="21"/>
              </w:rPr>
              <w:t>44.8</w:t>
            </w:r>
            <w:r>
              <w:rPr>
                <w:rFonts w:hint="eastAsia"/>
                <w:color w:val="000000"/>
                <w:szCs w:val="21"/>
              </w:rPr>
              <w:t>万</w:t>
            </w:r>
            <w:r>
              <w:rPr>
                <w:color w:val="000000"/>
                <w:szCs w:val="21"/>
              </w:rPr>
              <w:t>m</w:t>
            </w:r>
            <w:r>
              <w:rPr>
                <w:rFonts w:hint="eastAsia"/>
                <w:color w:val="000000"/>
                <w:szCs w:val="21"/>
              </w:rPr>
              <w:t>³</w:t>
            </w:r>
          </w:p>
        </w:tc>
        <w:tc>
          <w:tcPr>
            <w:tcW w:w="1705" w:type="dxa"/>
            <w:vAlign w:val="center"/>
          </w:tcPr>
          <w:p w:rsidR="003F73D9" w:rsidRDefault="003F73D9" w:rsidP="00276DFD">
            <w:pPr>
              <w:spacing w:line="360" w:lineRule="auto"/>
              <w:jc w:val="center"/>
              <w:rPr>
                <w:color w:val="000000"/>
                <w:szCs w:val="21"/>
              </w:rPr>
            </w:pPr>
            <w:r>
              <w:rPr>
                <w:color w:val="000000"/>
                <w:szCs w:val="21"/>
              </w:rPr>
              <w:t>672.0</w:t>
            </w:r>
          </w:p>
        </w:tc>
        <w:tc>
          <w:tcPr>
            <w:tcW w:w="1705" w:type="dxa"/>
            <w:vAlign w:val="center"/>
          </w:tcPr>
          <w:p w:rsidR="003F73D9" w:rsidRDefault="003F73D9" w:rsidP="00276DFD">
            <w:pPr>
              <w:spacing w:line="360" w:lineRule="auto"/>
              <w:jc w:val="center"/>
              <w:rPr>
                <w:color w:val="000000"/>
                <w:szCs w:val="21"/>
              </w:rPr>
            </w:pPr>
          </w:p>
        </w:tc>
      </w:tr>
      <w:tr w:rsidR="003F73D9" w:rsidTr="00276DFD">
        <w:tc>
          <w:tcPr>
            <w:tcW w:w="675" w:type="dxa"/>
            <w:vAlign w:val="center"/>
          </w:tcPr>
          <w:p w:rsidR="003F73D9" w:rsidRDefault="003F73D9" w:rsidP="00276DFD">
            <w:pPr>
              <w:spacing w:line="360" w:lineRule="auto"/>
              <w:jc w:val="center"/>
              <w:rPr>
                <w:color w:val="000000"/>
                <w:szCs w:val="21"/>
              </w:rPr>
            </w:pPr>
            <w:r>
              <w:rPr>
                <w:color w:val="000000"/>
                <w:szCs w:val="21"/>
              </w:rPr>
              <w:t>2</w:t>
            </w:r>
          </w:p>
        </w:tc>
        <w:tc>
          <w:tcPr>
            <w:tcW w:w="2977" w:type="dxa"/>
            <w:vAlign w:val="center"/>
          </w:tcPr>
          <w:p w:rsidR="003F73D9" w:rsidRDefault="003F73D9" w:rsidP="00276DFD">
            <w:pPr>
              <w:spacing w:line="360" w:lineRule="auto"/>
              <w:jc w:val="center"/>
              <w:rPr>
                <w:color w:val="000000"/>
                <w:szCs w:val="21"/>
              </w:rPr>
            </w:pPr>
            <w:r>
              <w:rPr>
                <w:rFonts w:hint="eastAsia"/>
                <w:color w:val="000000"/>
                <w:szCs w:val="21"/>
              </w:rPr>
              <w:t>混凝土护坡</w:t>
            </w:r>
          </w:p>
        </w:tc>
        <w:tc>
          <w:tcPr>
            <w:tcW w:w="1460" w:type="dxa"/>
            <w:vAlign w:val="center"/>
          </w:tcPr>
          <w:p w:rsidR="003F73D9" w:rsidRDefault="003F73D9" w:rsidP="00276DFD">
            <w:pPr>
              <w:spacing w:line="360" w:lineRule="auto"/>
              <w:jc w:val="center"/>
              <w:rPr>
                <w:color w:val="000000"/>
                <w:szCs w:val="21"/>
              </w:rPr>
            </w:pPr>
            <w:r>
              <w:rPr>
                <w:color w:val="000000"/>
                <w:szCs w:val="21"/>
              </w:rPr>
              <w:t>5600m</w:t>
            </w:r>
            <w:r>
              <w:rPr>
                <w:rFonts w:hint="eastAsia"/>
                <w:color w:val="000000"/>
                <w:szCs w:val="21"/>
              </w:rPr>
              <w:t>³</w:t>
            </w:r>
          </w:p>
        </w:tc>
        <w:tc>
          <w:tcPr>
            <w:tcW w:w="1705" w:type="dxa"/>
            <w:vAlign w:val="center"/>
          </w:tcPr>
          <w:p w:rsidR="003F73D9" w:rsidRDefault="003F73D9" w:rsidP="00276DFD">
            <w:pPr>
              <w:spacing w:line="360" w:lineRule="auto"/>
              <w:jc w:val="center"/>
              <w:rPr>
                <w:color w:val="000000"/>
                <w:szCs w:val="21"/>
              </w:rPr>
            </w:pPr>
            <w:r>
              <w:rPr>
                <w:color w:val="000000"/>
                <w:szCs w:val="21"/>
              </w:rPr>
              <w:t>260.0</w:t>
            </w:r>
          </w:p>
        </w:tc>
        <w:tc>
          <w:tcPr>
            <w:tcW w:w="1705" w:type="dxa"/>
            <w:vAlign w:val="center"/>
          </w:tcPr>
          <w:p w:rsidR="003F73D9" w:rsidRDefault="003F73D9" w:rsidP="00276DFD">
            <w:pPr>
              <w:spacing w:line="360" w:lineRule="auto"/>
              <w:jc w:val="center"/>
              <w:rPr>
                <w:color w:val="000000"/>
                <w:szCs w:val="21"/>
              </w:rPr>
            </w:pPr>
          </w:p>
        </w:tc>
      </w:tr>
      <w:tr w:rsidR="003F73D9" w:rsidTr="00276DFD">
        <w:tc>
          <w:tcPr>
            <w:tcW w:w="675" w:type="dxa"/>
            <w:vAlign w:val="center"/>
          </w:tcPr>
          <w:p w:rsidR="003F73D9" w:rsidRDefault="003F73D9" w:rsidP="00276DFD">
            <w:pPr>
              <w:spacing w:line="360" w:lineRule="auto"/>
              <w:jc w:val="center"/>
              <w:rPr>
                <w:color w:val="000000"/>
                <w:szCs w:val="21"/>
              </w:rPr>
            </w:pPr>
            <w:r>
              <w:rPr>
                <w:color w:val="000000"/>
                <w:szCs w:val="21"/>
              </w:rPr>
              <w:t>3</w:t>
            </w:r>
          </w:p>
        </w:tc>
        <w:tc>
          <w:tcPr>
            <w:tcW w:w="2977" w:type="dxa"/>
            <w:vAlign w:val="center"/>
          </w:tcPr>
          <w:p w:rsidR="003F73D9" w:rsidRDefault="003F73D9" w:rsidP="00276DFD">
            <w:pPr>
              <w:spacing w:line="360" w:lineRule="auto"/>
              <w:jc w:val="center"/>
              <w:rPr>
                <w:color w:val="000000"/>
                <w:szCs w:val="21"/>
              </w:rPr>
            </w:pPr>
            <w:r>
              <w:rPr>
                <w:rFonts w:hint="eastAsia"/>
                <w:color w:val="000000"/>
                <w:szCs w:val="21"/>
              </w:rPr>
              <w:t>堤顶道路</w:t>
            </w:r>
          </w:p>
        </w:tc>
        <w:tc>
          <w:tcPr>
            <w:tcW w:w="1460" w:type="dxa"/>
            <w:vAlign w:val="center"/>
          </w:tcPr>
          <w:p w:rsidR="003F73D9" w:rsidRDefault="003F73D9" w:rsidP="00276DFD">
            <w:pPr>
              <w:spacing w:line="360" w:lineRule="auto"/>
              <w:jc w:val="center"/>
              <w:rPr>
                <w:color w:val="000000"/>
                <w:szCs w:val="21"/>
              </w:rPr>
            </w:pPr>
            <w:r>
              <w:rPr>
                <w:color w:val="000000"/>
                <w:szCs w:val="21"/>
              </w:rPr>
              <w:t>16000</w:t>
            </w:r>
            <w:r>
              <w:rPr>
                <w:rFonts w:hint="eastAsia"/>
                <w:color w:val="000000"/>
                <w:szCs w:val="21"/>
              </w:rPr>
              <w:t>㎡</w:t>
            </w:r>
          </w:p>
        </w:tc>
        <w:tc>
          <w:tcPr>
            <w:tcW w:w="1705" w:type="dxa"/>
            <w:vAlign w:val="center"/>
          </w:tcPr>
          <w:p w:rsidR="003F73D9" w:rsidRDefault="003F73D9" w:rsidP="00276DFD">
            <w:pPr>
              <w:spacing w:line="360" w:lineRule="auto"/>
              <w:jc w:val="center"/>
              <w:rPr>
                <w:color w:val="000000"/>
                <w:szCs w:val="21"/>
              </w:rPr>
            </w:pPr>
            <w:r>
              <w:rPr>
                <w:color w:val="000000"/>
                <w:szCs w:val="21"/>
              </w:rPr>
              <w:t>178.0</w:t>
            </w:r>
          </w:p>
        </w:tc>
        <w:tc>
          <w:tcPr>
            <w:tcW w:w="1705" w:type="dxa"/>
            <w:vAlign w:val="center"/>
          </w:tcPr>
          <w:p w:rsidR="003F73D9" w:rsidRDefault="003F73D9" w:rsidP="00276DFD">
            <w:pPr>
              <w:spacing w:line="360" w:lineRule="auto"/>
              <w:jc w:val="center"/>
              <w:rPr>
                <w:color w:val="000000"/>
                <w:szCs w:val="21"/>
              </w:rPr>
            </w:pPr>
          </w:p>
        </w:tc>
      </w:tr>
      <w:tr w:rsidR="003F73D9" w:rsidTr="00276DFD">
        <w:tc>
          <w:tcPr>
            <w:tcW w:w="675" w:type="dxa"/>
            <w:vAlign w:val="center"/>
          </w:tcPr>
          <w:p w:rsidR="003F73D9" w:rsidRDefault="003F73D9" w:rsidP="00276DFD">
            <w:pPr>
              <w:spacing w:line="360" w:lineRule="auto"/>
              <w:jc w:val="center"/>
              <w:rPr>
                <w:color w:val="000000"/>
                <w:szCs w:val="21"/>
              </w:rPr>
            </w:pPr>
            <w:r>
              <w:rPr>
                <w:color w:val="000000"/>
                <w:szCs w:val="21"/>
              </w:rPr>
              <w:t>4</w:t>
            </w:r>
          </w:p>
        </w:tc>
        <w:tc>
          <w:tcPr>
            <w:tcW w:w="2977" w:type="dxa"/>
            <w:vAlign w:val="center"/>
          </w:tcPr>
          <w:p w:rsidR="003F73D9" w:rsidRDefault="003F73D9" w:rsidP="00276DFD">
            <w:pPr>
              <w:spacing w:line="360" w:lineRule="auto"/>
              <w:jc w:val="center"/>
              <w:rPr>
                <w:color w:val="000000"/>
                <w:szCs w:val="21"/>
              </w:rPr>
            </w:pPr>
            <w:r>
              <w:rPr>
                <w:rFonts w:hint="eastAsia"/>
                <w:color w:val="000000"/>
                <w:szCs w:val="21"/>
              </w:rPr>
              <w:t>草皮护坡（铺满马尼拉草皮）</w:t>
            </w:r>
          </w:p>
        </w:tc>
        <w:tc>
          <w:tcPr>
            <w:tcW w:w="1460" w:type="dxa"/>
            <w:vAlign w:val="center"/>
          </w:tcPr>
          <w:p w:rsidR="003F73D9" w:rsidRDefault="003F73D9" w:rsidP="00276DFD">
            <w:pPr>
              <w:spacing w:line="360" w:lineRule="auto"/>
              <w:jc w:val="center"/>
              <w:rPr>
                <w:color w:val="000000"/>
                <w:szCs w:val="21"/>
              </w:rPr>
            </w:pPr>
            <w:r>
              <w:rPr>
                <w:color w:val="000000"/>
                <w:szCs w:val="21"/>
              </w:rPr>
              <w:t>36000</w:t>
            </w:r>
            <w:r>
              <w:rPr>
                <w:rFonts w:hint="eastAsia"/>
                <w:color w:val="000000"/>
                <w:szCs w:val="21"/>
              </w:rPr>
              <w:t>㎡</w:t>
            </w:r>
          </w:p>
        </w:tc>
        <w:tc>
          <w:tcPr>
            <w:tcW w:w="1705" w:type="dxa"/>
            <w:vAlign w:val="center"/>
          </w:tcPr>
          <w:p w:rsidR="003F73D9" w:rsidRDefault="003F73D9" w:rsidP="00276DFD">
            <w:pPr>
              <w:spacing w:line="360" w:lineRule="auto"/>
              <w:jc w:val="center"/>
              <w:rPr>
                <w:color w:val="000000"/>
                <w:szCs w:val="21"/>
              </w:rPr>
            </w:pPr>
            <w:r>
              <w:rPr>
                <w:color w:val="000000"/>
                <w:szCs w:val="21"/>
              </w:rPr>
              <w:t>108.0</w:t>
            </w:r>
          </w:p>
        </w:tc>
        <w:tc>
          <w:tcPr>
            <w:tcW w:w="1705" w:type="dxa"/>
            <w:vAlign w:val="center"/>
          </w:tcPr>
          <w:p w:rsidR="003F73D9" w:rsidRDefault="003F73D9" w:rsidP="00276DFD">
            <w:pPr>
              <w:spacing w:line="360" w:lineRule="auto"/>
              <w:jc w:val="center"/>
              <w:rPr>
                <w:color w:val="000000"/>
                <w:szCs w:val="21"/>
              </w:rPr>
            </w:pPr>
          </w:p>
        </w:tc>
      </w:tr>
    </w:tbl>
    <w:p w:rsidR="002E35E4" w:rsidRPr="002E35E4" w:rsidRDefault="002E35E4" w:rsidP="003F73D9">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施工过程中发生如下事件：</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事件一：施工单位根据现场具体情况，将土方填筑、混凝土护坡、堤顶道路、草皮护坡工程施工分别划分为</w:t>
      </w:r>
      <w:r w:rsidRPr="002E35E4">
        <w:rPr>
          <w:rFonts w:asciiTheme="minorEastAsia" w:hAnsiTheme="minorEastAsia" w:cs="宋体"/>
          <w:position w:val="6"/>
          <w:szCs w:val="21"/>
        </w:rPr>
        <w:t>4</w:t>
      </w:r>
      <w:r w:rsidRPr="002E35E4">
        <w:rPr>
          <w:rFonts w:asciiTheme="minorEastAsia" w:hAnsiTheme="minorEastAsia" w:cs="宋体" w:hint="eastAsia"/>
          <w:position w:val="6"/>
          <w:szCs w:val="21"/>
        </w:rPr>
        <w:t>个、</w:t>
      </w:r>
      <w:r w:rsidRPr="002E35E4">
        <w:rPr>
          <w:rFonts w:asciiTheme="minorEastAsia" w:hAnsiTheme="minorEastAsia" w:cs="宋体"/>
          <w:position w:val="6"/>
          <w:szCs w:val="21"/>
        </w:rPr>
        <w:t>2</w:t>
      </w:r>
      <w:r w:rsidRPr="002E35E4">
        <w:rPr>
          <w:rFonts w:asciiTheme="minorEastAsia" w:hAnsiTheme="minorEastAsia" w:cs="宋体" w:hint="eastAsia"/>
          <w:position w:val="6"/>
          <w:szCs w:val="21"/>
        </w:rPr>
        <w:t>个、</w:t>
      </w:r>
      <w:r w:rsidRPr="002E35E4">
        <w:rPr>
          <w:rFonts w:asciiTheme="minorEastAsia" w:hAnsiTheme="minorEastAsia" w:cs="宋体"/>
          <w:position w:val="6"/>
          <w:szCs w:val="21"/>
        </w:rPr>
        <w:t>2</w:t>
      </w:r>
      <w:r w:rsidRPr="002E35E4">
        <w:rPr>
          <w:rFonts w:asciiTheme="minorEastAsia" w:hAnsiTheme="minorEastAsia" w:cs="宋体" w:hint="eastAsia"/>
          <w:position w:val="6"/>
          <w:szCs w:val="21"/>
        </w:rPr>
        <w:t>个、</w:t>
      </w:r>
      <w:r w:rsidRPr="002E35E4">
        <w:rPr>
          <w:rFonts w:asciiTheme="minorEastAsia" w:hAnsiTheme="minorEastAsia" w:cs="宋体"/>
          <w:position w:val="6"/>
          <w:szCs w:val="21"/>
        </w:rPr>
        <w:t>2</w:t>
      </w:r>
      <w:r w:rsidRPr="002E35E4">
        <w:rPr>
          <w:rFonts w:asciiTheme="minorEastAsia" w:hAnsiTheme="minorEastAsia" w:cs="宋体" w:hint="eastAsia"/>
          <w:position w:val="6"/>
          <w:szCs w:val="21"/>
        </w:rPr>
        <w:t>个作业组，具体情况如表</w:t>
      </w:r>
      <w:r w:rsidRPr="002E35E4">
        <w:rPr>
          <w:rFonts w:asciiTheme="minorEastAsia" w:hAnsiTheme="minorEastAsia" w:cs="宋体"/>
          <w:position w:val="6"/>
          <w:szCs w:val="21"/>
        </w:rPr>
        <w:t>5-2</w:t>
      </w:r>
      <w:r w:rsidRPr="002E35E4">
        <w:rPr>
          <w:rFonts w:asciiTheme="minorEastAsia" w:hAnsiTheme="minorEastAsia" w:cs="宋体" w:hint="eastAsia"/>
          <w:position w:val="6"/>
          <w:szCs w:val="21"/>
        </w:rPr>
        <w:t>所示。</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表</w:t>
      </w:r>
      <w:r w:rsidRPr="002E35E4">
        <w:rPr>
          <w:rFonts w:asciiTheme="minorEastAsia" w:hAnsiTheme="minorEastAsia" w:cs="宋体"/>
          <w:position w:val="6"/>
          <w:szCs w:val="21"/>
        </w:rPr>
        <w:t xml:space="preserve">5-2  </w:t>
      </w:r>
      <w:r w:rsidRPr="002E35E4">
        <w:rPr>
          <w:rFonts w:asciiTheme="minorEastAsia" w:hAnsiTheme="minorEastAsia" w:cs="宋体" w:hint="eastAsia"/>
          <w:position w:val="6"/>
          <w:szCs w:val="21"/>
        </w:rPr>
        <w:t>堤防合同段作业划分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34"/>
        <w:gridCol w:w="709"/>
        <w:gridCol w:w="2126"/>
        <w:gridCol w:w="1418"/>
        <w:gridCol w:w="1701"/>
        <w:gridCol w:w="759"/>
      </w:tblGrid>
      <w:tr w:rsidR="003F73D9" w:rsidTr="00276DFD">
        <w:tc>
          <w:tcPr>
            <w:tcW w:w="675" w:type="dxa"/>
            <w:vAlign w:val="center"/>
          </w:tcPr>
          <w:p w:rsidR="003F73D9" w:rsidRDefault="003F73D9" w:rsidP="00276DFD">
            <w:pPr>
              <w:spacing w:line="360" w:lineRule="auto"/>
              <w:jc w:val="center"/>
              <w:rPr>
                <w:b/>
                <w:color w:val="000000"/>
                <w:szCs w:val="21"/>
              </w:rPr>
            </w:pPr>
            <w:r>
              <w:rPr>
                <w:rFonts w:hint="eastAsia"/>
                <w:b/>
                <w:color w:val="000000"/>
                <w:szCs w:val="21"/>
              </w:rPr>
              <w:t>序号</w:t>
            </w:r>
          </w:p>
        </w:tc>
        <w:tc>
          <w:tcPr>
            <w:tcW w:w="1843" w:type="dxa"/>
            <w:gridSpan w:val="2"/>
            <w:vAlign w:val="center"/>
          </w:tcPr>
          <w:p w:rsidR="003F73D9" w:rsidRDefault="003F73D9" w:rsidP="00276DFD">
            <w:pPr>
              <w:spacing w:line="360" w:lineRule="auto"/>
              <w:jc w:val="center"/>
              <w:rPr>
                <w:b/>
                <w:color w:val="000000"/>
                <w:szCs w:val="21"/>
              </w:rPr>
            </w:pPr>
            <w:r>
              <w:rPr>
                <w:rFonts w:hint="eastAsia"/>
                <w:b/>
                <w:color w:val="000000"/>
                <w:szCs w:val="21"/>
              </w:rPr>
              <w:t>作业组编号</w:t>
            </w:r>
          </w:p>
        </w:tc>
        <w:tc>
          <w:tcPr>
            <w:tcW w:w="2126" w:type="dxa"/>
            <w:vAlign w:val="center"/>
          </w:tcPr>
          <w:p w:rsidR="003F73D9" w:rsidRDefault="003F73D9" w:rsidP="00276DFD">
            <w:pPr>
              <w:spacing w:line="360" w:lineRule="auto"/>
              <w:jc w:val="center"/>
              <w:rPr>
                <w:b/>
                <w:color w:val="000000"/>
                <w:szCs w:val="21"/>
              </w:rPr>
            </w:pPr>
            <w:r>
              <w:rPr>
                <w:rFonts w:hint="eastAsia"/>
                <w:b/>
                <w:color w:val="000000"/>
                <w:szCs w:val="21"/>
              </w:rPr>
              <w:t>桩号（内容）</w:t>
            </w:r>
          </w:p>
        </w:tc>
        <w:tc>
          <w:tcPr>
            <w:tcW w:w="1418" w:type="dxa"/>
            <w:vAlign w:val="center"/>
          </w:tcPr>
          <w:p w:rsidR="003F73D9" w:rsidRDefault="003F73D9" w:rsidP="00276DFD">
            <w:pPr>
              <w:spacing w:line="360" w:lineRule="auto"/>
              <w:jc w:val="center"/>
              <w:rPr>
                <w:b/>
                <w:color w:val="000000"/>
                <w:szCs w:val="21"/>
              </w:rPr>
            </w:pPr>
            <w:r>
              <w:rPr>
                <w:rFonts w:hint="eastAsia"/>
                <w:b/>
                <w:color w:val="000000"/>
                <w:szCs w:val="21"/>
              </w:rPr>
              <w:t>工程量</w:t>
            </w:r>
          </w:p>
        </w:tc>
        <w:tc>
          <w:tcPr>
            <w:tcW w:w="1701" w:type="dxa"/>
            <w:vAlign w:val="center"/>
          </w:tcPr>
          <w:p w:rsidR="003F73D9" w:rsidRDefault="003F73D9" w:rsidP="00276DFD">
            <w:pPr>
              <w:spacing w:line="360" w:lineRule="auto"/>
              <w:jc w:val="center"/>
              <w:rPr>
                <w:b/>
                <w:color w:val="000000"/>
                <w:szCs w:val="21"/>
              </w:rPr>
            </w:pPr>
            <w:r>
              <w:rPr>
                <w:rFonts w:hint="eastAsia"/>
                <w:b/>
                <w:color w:val="000000"/>
                <w:szCs w:val="21"/>
              </w:rPr>
              <w:t>工程价款（万元）</w:t>
            </w:r>
          </w:p>
        </w:tc>
        <w:tc>
          <w:tcPr>
            <w:tcW w:w="759" w:type="dxa"/>
            <w:vAlign w:val="center"/>
          </w:tcPr>
          <w:p w:rsidR="003F73D9" w:rsidRDefault="003F73D9" w:rsidP="00276DFD">
            <w:pPr>
              <w:spacing w:line="360" w:lineRule="auto"/>
              <w:jc w:val="center"/>
              <w:rPr>
                <w:b/>
                <w:color w:val="000000"/>
                <w:szCs w:val="21"/>
              </w:rPr>
            </w:pPr>
            <w:r>
              <w:rPr>
                <w:rFonts w:hint="eastAsia"/>
                <w:b/>
                <w:color w:val="000000"/>
                <w:szCs w:val="21"/>
              </w:rPr>
              <w:t>备注</w:t>
            </w:r>
          </w:p>
        </w:tc>
      </w:tr>
      <w:tr w:rsidR="003F73D9" w:rsidTr="00276DFD">
        <w:tc>
          <w:tcPr>
            <w:tcW w:w="675" w:type="dxa"/>
            <w:vAlign w:val="center"/>
          </w:tcPr>
          <w:p w:rsidR="003F73D9" w:rsidRDefault="003F73D9" w:rsidP="00276DFD">
            <w:pPr>
              <w:spacing w:line="360" w:lineRule="auto"/>
              <w:jc w:val="center"/>
              <w:rPr>
                <w:color w:val="000000"/>
                <w:szCs w:val="21"/>
              </w:rPr>
            </w:pPr>
            <w:r>
              <w:rPr>
                <w:color w:val="000000"/>
                <w:szCs w:val="21"/>
              </w:rPr>
              <w:t>1</w:t>
            </w:r>
          </w:p>
        </w:tc>
        <w:tc>
          <w:tcPr>
            <w:tcW w:w="1134" w:type="dxa"/>
            <w:vMerge w:val="restart"/>
            <w:vAlign w:val="center"/>
          </w:tcPr>
          <w:p w:rsidR="003F73D9" w:rsidRDefault="003F73D9" w:rsidP="00276DFD">
            <w:pPr>
              <w:spacing w:line="360" w:lineRule="auto"/>
              <w:jc w:val="center"/>
              <w:rPr>
                <w:color w:val="000000"/>
                <w:szCs w:val="21"/>
              </w:rPr>
            </w:pPr>
            <w:r>
              <w:rPr>
                <w:rFonts w:hint="eastAsia"/>
                <w:color w:val="000000"/>
                <w:szCs w:val="21"/>
              </w:rPr>
              <w:t>土方填筑</w:t>
            </w:r>
          </w:p>
        </w:tc>
        <w:tc>
          <w:tcPr>
            <w:tcW w:w="709" w:type="dxa"/>
            <w:vAlign w:val="center"/>
          </w:tcPr>
          <w:p w:rsidR="003F73D9" w:rsidRDefault="003F73D9" w:rsidP="00276DFD">
            <w:pPr>
              <w:spacing w:line="360" w:lineRule="auto"/>
              <w:jc w:val="center"/>
              <w:rPr>
                <w:color w:val="000000"/>
                <w:szCs w:val="21"/>
              </w:rPr>
            </w:pPr>
            <w:r>
              <w:rPr>
                <w:color w:val="000000"/>
                <w:szCs w:val="21"/>
              </w:rPr>
              <w:t>T—A</w:t>
            </w:r>
          </w:p>
        </w:tc>
        <w:tc>
          <w:tcPr>
            <w:tcW w:w="2126" w:type="dxa"/>
            <w:vAlign w:val="center"/>
          </w:tcPr>
          <w:p w:rsidR="003F73D9" w:rsidRDefault="003F73D9" w:rsidP="00276DFD">
            <w:pPr>
              <w:spacing w:line="360" w:lineRule="auto"/>
              <w:jc w:val="center"/>
              <w:rPr>
                <w:color w:val="000000"/>
                <w:szCs w:val="21"/>
              </w:rPr>
            </w:pPr>
            <w:r>
              <w:rPr>
                <w:color w:val="000000"/>
                <w:szCs w:val="21"/>
              </w:rPr>
              <w:t>36+000</w:t>
            </w:r>
            <w:r>
              <w:rPr>
                <w:rFonts w:hint="eastAsia"/>
                <w:color w:val="000000"/>
                <w:szCs w:val="21"/>
              </w:rPr>
              <w:t>～</w:t>
            </w:r>
            <w:r>
              <w:rPr>
                <w:color w:val="000000"/>
                <w:szCs w:val="21"/>
              </w:rPr>
              <w:t>36+560</w:t>
            </w:r>
          </w:p>
        </w:tc>
        <w:tc>
          <w:tcPr>
            <w:tcW w:w="1418" w:type="dxa"/>
            <w:vAlign w:val="center"/>
          </w:tcPr>
          <w:p w:rsidR="003F73D9" w:rsidRDefault="003F73D9" w:rsidP="00276DFD">
            <w:pPr>
              <w:spacing w:line="360" w:lineRule="auto"/>
              <w:jc w:val="center"/>
              <w:rPr>
                <w:color w:val="000000"/>
                <w:szCs w:val="21"/>
              </w:rPr>
            </w:pPr>
            <w:r>
              <w:rPr>
                <w:color w:val="000000"/>
                <w:szCs w:val="21"/>
              </w:rPr>
              <w:t>12.6</w:t>
            </w:r>
            <w:r>
              <w:rPr>
                <w:rFonts w:hint="eastAsia"/>
                <w:color w:val="000000"/>
                <w:szCs w:val="21"/>
              </w:rPr>
              <w:t>（</w:t>
            </w:r>
            <w:r>
              <w:rPr>
                <w:color w:val="000000"/>
                <w:szCs w:val="21"/>
              </w:rPr>
              <w:t>m</w:t>
            </w:r>
            <w:r>
              <w:rPr>
                <w:color w:val="000000"/>
                <w:szCs w:val="21"/>
                <w:vertAlign w:val="superscript"/>
              </w:rPr>
              <w:t>3</w:t>
            </w:r>
            <w:r>
              <w:rPr>
                <w:rFonts w:hint="eastAsia"/>
                <w:color w:val="000000"/>
                <w:szCs w:val="21"/>
              </w:rPr>
              <w:t>）</w:t>
            </w:r>
          </w:p>
        </w:tc>
        <w:tc>
          <w:tcPr>
            <w:tcW w:w="1701" w:type="dxa"/>
            <w:vAlign w:val="center"/>
          </w:tcPr>
          <w:p w:rsidR="003F73D9" w:rsidRDefault="003F73D9" w:rsidP="00276DFD">
            <w:pPr>
              <w:spacing w:line="360" w:lineRule="auto"/>
              <w:jc w:val="center"/>
              <w:rPr>
                <w:color w:val="000000"/>
                <w:szCs w:val="21"/>
              </w:rPr>
            </w:pPr>
            <w:r>
              <w:rPr>
                <w:color w:val="000000"/>
                <w:szCs w:val="21"/>
              </w:rPr>
              <w:t>189.0</w:t>
            </w:r>
          </w:p>
        </w:tc>
        <w:tc>
          <w:tcPr>
            <w:tcW w:w="759" w:type="dxa"/>
            <w:vAlign w:val="center"/>
          </w:tcPr>
          <w:p w:rsidR="003F73D9" w:rsidRDefault="003F73D9" w:rsidP="00276DFD">
            <w:pPr>
              <w:spacing w:line="360" w:lineRule="auto"/>
              <w:jc w:val="center"/>
              <w:rPr>
                <w:color w:val="000000"/>
                <w:szCs w:val="21"/>
              </w:rPr>
            </w:pPr>
          </w:p>
        </w:tc>
      </w:tr>
      <w:tr w:rsidR="003F73D9" w:rsidTr="00276DFD">
        <w:tc>
          <w:tcPr>
            <w:tcW w:w="675" w:type="dxa"/>
            <w:vAlign w:val="center"/>
          </w:tcPr>
          <w:p w:rsidR="003F73D9" w:rsidRDefault="003F73D9" w:rsidP="00276DFD">
            <w:pPr>
              <w:spacing w:line="360" w:lineRule="auto"/>
              <w:jc w:val="center"/>
              <w:rPr>
                <w:color w:val="000000"/>
                <w:szCs w:val="21"/>
              </w:rPr>
            </w:pPr>
            <w:r>
              <w:rPr>
                <w:color w:val="000000"/>
                <w:szCs w:val="21"/>
              </w:rPr>
              <w:t>2</w:t>
            </w:r>
          </w:p>
        </w:tc>
        <w:tc>
          <w:tcPr>
            <w:tcW w:w="1134" w:type="dxa"/>
            <w:vMerge/>
            <w:vAlign w:val="center"/>
          </w:tcPr>
          <w:p w:rsidR="003F73D9" w:rsidRDefault="003F73D9" w:rsidP="00276DFD">
            <w:pPr>
              <w:spacing w:line="360" w:lineRule="auto"/>
              <w:jc w:val="center"/>
              <w:rPr>
                <w:color w:val="000000"/>
                <w:szCs w:val="21"/>
              </w:rPr>
            </w:pPr>
          </w:p>
        </w:tc>
        <w:tc>
          <w:tcPr>
            <w:tcW w:w="709" w:type="dxa"/>
            <w:vAlign w:val="center"/>
          </w:tcPr>
          <w:p w:rsidR="003F73D9" w:rsidRDefault="003F73D9" w:rsidP="00276DFD">
            <w:pPr>
              <w:spacing w:line="360" w:lineRule="auto"/>
              <w:jc w:val="center"/>
              <w:rPr>
                <w:color w:val="000000"/>
                <w:szCs w:val="21"/>
              </w:rPr>
            </w:pPr>
            <w:r>
              <w:rPr>
                <w:color w:val="000000"/>
                <w:szCs w:val="21"/>
              </w:rPr>
              <w:t>T—B</w:t>
            </w:r>
          </w:p>
        </w:tc>
        <w:tc>
          <w:tcPr>
            <w:tcW w:w="2126" w:type="dxa"/>
            <w:vAlign w:val="center"/>
          </w:tcPr>
          <w:p w:rsidR="003F73D9" w:rsidRDefault="003F73D9" w:rsidP="00276DFD">
            <w:pPr>
              <w:spacing w:line="360" w:lineRule="auto"/>
              <w:jc w:val="center"/>
              <w:rPr>
                <w:color w:val="000000"/>
                <w:szCs w:val="21"/>
              </w:rPr>
            </w:pPr>
            <w:r>
              <w:rPr>
                <w:color w:val="000000"/>
                <w:szCs w:val="21"/>
              </w:rPr>
              <w:t>36+560</w:t>
            </w:r>
            <w:r>
              <w:rPr>
                <w:rFonts w:hint="eastAsia"/>
                <w:color w:val="000000"/>
                <w:szCs w:val="21"/>
              </w:rPr>
              <w:t>～</w:t>
            </w:r>
            <w:r>
              <w:rPr>
                <w:color w:val="000000"/>
                <w:szCs w:val="21"/>
              </w:rPr>
              <w:t>36+980</w:t>
            </w:r>
          </w:p>
        </w:tc>
        <w:tc>
          <w:tcPr>
            <w:tcW w:w="1418" w:type="dxa"/>
            <w:vAlign w:val="center"/>
          </w:tcPr>
          <w:p w:rsidR="003F73D9" w:rsidRDefault="003F73D9" w:rsidP="00276DFD">
            <w:pPr>
              <w:spacing w:line="360" w:lineRule="auto"/>
              <w:jc w:val="center"/>
              <w:rPr>
                <w:color w:val="000000"/>
                <w:szCs w:val="21"/>
              </w:rPr>
            </w:pPr>
            <w:r>
              <w:rPr>
                <w:color w:val="000000"/>
                <w:szCs w:val="21"/>
              </w:rPr>
              <w:t>10.2</w:t>
            </w:r>
            <w:r>
              <w:rPr>
                <w:rFonts w:hint="eastAsia"/>
                <w:color w:val="000000"/>
                <w:szCs w:val="21"/>
              </w:rPr>
              <w:t>（</w:t>
            </w:r>
            <w:r>
              <w:rPr>
                <w:color w:val="000000"/>
                <w:szCs w:val="21"/>
              </w:rPr>
              <w:t>m</w:t>
            </w:r>
            <w:r>
              <w:rPr>
                <w:color w:val="000000"/>
                <w:szCs w:val="21"/>
                <w:vertAlign w:val="superscript"/>
              </w:rPr>
              <w:t>3</w:t>
            </w:r>
            <w:r>
              <w:rPr>
                <w:rFonts w:hint="eastAsia"/>
                <w:color w:val="000000"/>
                <w:szCs w:val="21"/>
              </w:rPr>
              <w:t>）</w:t>
            </w:r>
          </w:p>
        </w:tc>
        <w:tc>
          <w:tcPr>
            <w:tcW w:w="1701" w:type="dxa"/>
            <w:vAlign w:val="center"/>
          </w:tcPr>
          <w:p w:rsidR="003F73D9" w:rsidRDefault="003F73D9" w:rsidP="00276DFD">
            <w:pPr>
              <w:spacing w:line="360" w:lineRule="auto"/>
              <w:jc w:val="center"/>
              <w:rPr>
                <w:color w:val="000000"/>
                <w:szCs w:val="21"/>
              </w:rPr>
            </w:pPr>
            <w:r>
              <w:rPr>
                <w:color w:val="000000"/>
                <w:szCs w:val="21"/>
              </w:rPr>
              <w:t>153.0</w:t>
            </w:r>
          </w:p>
        </w:tc>
        <w:tc>
          <w:tcPr>
            <w:tcW w:w="759" w:type="dxa"/>
            <w:vAlign w:val="center"/>
          </w:tcPr>
          <w:p w:rsidR="003F73D9" w:rsidRDefault="003F73D9" w:rsidP="00276DFD">
            <w:pPr>
              <w:spacing w:line="360" w:lineRule="auto"/>
              <w:jc w:val="center"/>
              <w:rPr>
                <w:color w:val="000000"/>
                <w:szCs w:val="21"/>
              </w:rPr>
            </w:pPr>
          </w:p>
        </w:tc>
      </w:tr>
      <w:tr w:rsidR="003F73D9" w:rsidTr="00276DFD">
        <w:tc>
          <w:tcPr>
            <w:tcW w:w="675" w:type="dxa"/>
            <w:vAlign w:val="center"/>
          </w:tcPr>
          <w:p w:rsidR="003F73D9" w:rsidRDefault="003F73D9" w:rsidP="00276DFD">
            <w:pPr>
              <w:spacing w:line="360" w:lineRule="auto"/>
              <w:jc w:val="center"/>
              <w:rPr>
                <w:color w:val="000000"/>
                <w:szCs w:val="21"/>
              </w:rPr>
            </w:pPr>
            <w:r>
              <w:rPr>
                <w:color w:val="000000"/>
                <w:szCs w:val="21"/>
              </w:rPr>
              <w:t>3</w:t>
            </w:r>
          </w:p>
        </w:tc>
        <w:tc>
          <w:tcPr>
            <w:tcW w:w="1134" w:type="dxa"/>
            <w:vMerge/>
            <w:vAlign w:val="center"/>
          </w:tcPr>
          <w:p w:rsidR="003F73D9" w:rsidRDefault="003F73D9" w:rsidP="00276DFD">
            <w:pPr>
              <w:spacing w:line="360" w:lineRule="auto"/>
              <w:jc w:val="center"/>
              <w:rPr>
                <w:color w:val="000000"/>
                <w:szCs w:val="21"/>
              </w:rPr>
            </w:pPr>
          </w:p>
        </w:tc>
        <w:tc>
          <w:tcPr>
            <w:tcW w:w="709" w:type="dxa"/>
            <w:vAlign w:val="center"/>
          </w:tcPr>
          <w:p w:rsidR="003F73D9" w:rsidRDefault="003F73D9" w:rsidP="00276DFD">
            <w:pPr>
              <w:spacing w:line="360" w:lineRule="auto"/>
              <w:jc w:val="center"/>
              <w:rPr>
                <w:color w:val="000000"/>
                <w:szCs w:val="21"/>
              </w:rPr>
            </w:pPr>
            <w:r>
              <w:rPr>
                <w:color w:val="000000"/>
                <w:szCs w:val="21"/>
              </w:rPr>
              <w:t>T—C</w:t>
            </w:r>
          </w:p>
        </w:tc>
        <w:tc>
          <w:tcPr>
            <w:tcW w:w="2126" w:type="dxa"/>
            <w:vAlign w:val="center"/>
          </w:tcPr>
          <w:p w:rsidR="003F73D9" w:rsidRDefault="003F73D9" w:rsidP="00276DFD">
            <w:pPr>
              <w:spacing w:line="360" w:lineRule="auto"/>
              <w:jc w:val="center"/>
              <w:rPr>
                <w:color w:val="000000"/>
                <w:szCs w:val="21"/>
              </w:rPr>
            </w:pPr>
            <w:r>
              <w:rPr>
                <w:color w:val="000000"/>
                <w:szCs w:val="21"/>
              </w:rPr>
              <w:t>36+980</w:t>
            </w:r>
            <w:r>
              <w:rPr>
                <w:rFonts w:hint="eastAsia"/>
                <w:color w:val="000000"/>
                <w:szCs w:val="21"/>
              </w:rPr>
              <w:t>～</w:t>
            </w:r>
            <w:r>
              <w:rPr>
                <w:color w:val="000000"/>
                <w:szCs w:val="21"/>
              </w:rPr>
              <w:t>37+540</w:t>
            </w:r>
          </w:p>
        </w:tc>
        <w:tc>
          <w:tcPr>
            <w:tcW w:w="1418" w:type="dxa"/>
            <w:vAlign w:val="center"/>
          </w:tcPr>
          <w:p w:rsidR="003F73D9" w:rsidRDefault="003F73D9" w:rsidP="00276DFD">
            <w:pPr>
              <w:spacing w:line="360" w:lineRule="auto"/>
              <w:jc w:val="center"/>
              <w:rPr>
                <w:color w:val="000000"/>
                <w:szCs w:val="21"/>
              </w:rPr>
            </w:pPr>
            <w:r>
              <w:rPr>
                <w:color w:val="000000"/>
                <w:szCs w:val="21"/>
              </w:rPr>
              <w:t>12.2</w:t>
            </w:r>
            <w:r>
              <w:rPr>
                <w:rFonts w:hint="eastAsia"/>
                <w:color w:val="000000"/>
                <w:szCs w:val="21"/>
              </w:rPr>
              <w:t>（</w:t>
            </w:r>
            <w:r>
              <w:rPr>
                <w:color w:val="000000"/>
                <w:szCs w:val="21"/>
              </w:rPr>
              <w:t>m</w:t>
            </w:r>
            <w:r>
              <w:rPr>
                <w:color w:val="000000"/>
                <w:szCs w:val="21"/>
                <w:vertAlign w:val="superscript"/>
              </w:rPr>
              <w:t>3</w:t>
            </w:r>
            <w:r>
              <w:rPr>
                <w:rFonts w:hint="eastAsia"/>
                <w:color w:val="000000"/>
                <w:szCs w:val="21"/>
              </w:rPr>
              <w:t>）</w:t>
            </w:r>
          </w:p>
        </w:tc>
        <w:tc>
          <w:tcPr>
            <w:tcW w:w="1701" w:type="dxa"/>
            <w:vAlign w:val="center"/>
          </w:tcPr>
          <w:p w:rsidR="003F73D9" w:rsidRDefault="003F73D9" w:rsidP="00276DFD">
            <w:pPr>
              <w:spacing w:line="360" w:lineRule="auto"/>
              <w:jc w:val="center"/>
              <w:rPr>
                <w:color w:val="000000"/>
                <w:szCs w:val="21"/>
              </w:rPr>
            </w:pPr>
            <w:r>
              <w:rPr>
                <w:color w:val="000000"/>
                <w:szCs w:val="21"/>
              </w:rPr>
              <w:t>183.0</w:t>
            </w:r>
          </w:p>
        </w:tc>
        <w:tc>
          <w:tcPr>
            <w:tcW w:w="759" w:type="dxa"/>
            <w:vAlign w:val="center"/>
          </w:tcPr>
          <w:p w:rsidR="003F73D9" w:rsidRDefault="003F73D9" w:rsidP="00276DFD">
            <w:pPr>
              <w:spacing w:line="360" w:lineRule="auto"/>
              <w:jc w:val="center"/>
              <w:rPr>
                <w:color w:val="000000"/>
                <w:szCs w:val="21"/>
              </w:rPr>
            </w:pPr>
          </w:p>
        </w:tc>
      </w:tr>
      <w:tr w:rsidR="003F73D9" w:rsidTr="00276DFD">
        <w:tc>
          <w:tcPr>
            <w:tcW w:w="675" w:type="dxa"/>
            <w:vAlign w:val="center"/>
          </w:tcPr>
          <w:p w:rsidR="003F73D9" w:rsidRDefault="003F73D9" w:rsidP="00276DFD">
            <w:pPr>
              <w:spacing w:line="360" w:lineRule="auto"/>
              <w:jc w:val="center"/>
              <w:rPr>
                <w:color w:val="000000"/>
                <w:szCs w:val="21"/>
              </w:rPr>
            </w:pPr>
            <w:r>
              <w:rPr>
                <w:color w:val="000000"/>
                <w:szCs w:val="21"/>
              </w:rPr>
              <w:t>4</w:t>
            </w:r>
          </w:p>
        </w:tc>
        <w:tc>
          <w:tcPr>
            <w:tcW w:w="1134" w:type="dxa"/>
            <w:vMerge/>
            <w:vAlign w:val="center"/>
          </w:tcPr>
          <w:p w:rsidR="003F73D9" w:rsidRDefault="003F73D9" w:rsidP="00276DFD">
            <w:pPr>
              <w:spacing w:line="360" w:lineRule="auto"/>
              <w:jc w:val="center"/>
              <w:rPr>
                <w:color w:val="000000"/>
                <w:szCs w:val="21"/>
              </w:rPr>
            </w:pPr>
          </w:p>
        </w:tc>
        <w:tc>
          <w:tcPr>
            <w:tcW w:w="709" w:type="dxa"/>
            <w:vAlign w:val="center"/>
          </w:tcPr>
          <w:p w:rsidR="003F73D9" w:rsidRDefault="003F73D9" w:rsidP="00276DFD">
            <w:pPr>
              <w:spacing w:line="360" w:lineRule="auto"/>
              <w:jc w:val="center"/>
              <w:rPr>
                <w:color w:val="000000"/>
                <w:szCs w:val="21"/>
              </w:rPr>
            </w:pPr>
            <w:r>
              <w:rPr>
                <w:color w:val="000000"/>
                <w:szCs w:val="21"/>
              </w:rPr>
              <w:t>T—D</w:t>
            </w:r>
          </w:p>
        </w:tc>
        <w:tc>
          <w:tcPr>
            <w:tcW w:w="2126" w:type="dxa"/>
            <w:vAlign w:val="center"/>
          </w:tcPr>
          <w:p w:rsidR="003F73D9" w:rsidRDefault="003F73D9" w:rsidP="00276DFD">
            <w:pPr>
              <w:spacing w:line="360" w:lineRule="auto"/>
              <w:jc w:val="center"/>
              <w:rPr>
                <w:color w:val="000000"/>
                <w:szCs w:val="21"/>
              </w:rPr>
            </w:pPr>
            <w:r>
              <w:rPr>
                <w:color w:val="000000"/>
                <w:szCs w:val="21"/>
              </w:rPr>
              <w:t>37+540</w:t>
            </w:r>
            <w:r>
              <w:rPr>
                <w:rFonts w:hint="eastAsia"/>
                <w:color w:val="000000"/>
                <w:szCs w:val="21"/>
              </w:rPr>
              <w:t>～</w:t>
            </w:r>
            <w:r>
              <w:rPr>
                <w:color w:val="000000"/>
                <w:szCs w:val="21"/>
              </w:rPr>
              <w:t>38+000</w:t>
            </w:r>
          </w:p>
        </w:tc>
        <w:tc>
          <w:tcPr>
            <w:tcW w:w="1418" w:type="dxa"/>
            <w:vAlign w:val="center"/>
          </w:tcPr>
          <w:p w:rsidR="003F73D9" w:rsidRDefault="003F73D9" w:rsidP="00276DFD">
            <w:pPr>
              <w:spacing w:line="360" w:lineRule="auto"/>
              <w:jc w:val="center"/>
              <w:rPr>
                <w:color w:val="000000"/>
                <w:szCs w:val="21"/>
              </w:rPr>
            </w:pPr>
            <w:r>
              <w:rPr>
                <w:color w:val="000000"/>
                <w:szCs w:val="21"/>
              </w:rPr>
              <w:t>9.8</w:t>
            </w:r>
            <w:r>
              <w:rPr>
                <w:rFonts w:hint="eastAsia"/>
                <w:color w:val="000000"/>
                <w:szCs w:val="21"/>
              </w:rPr>
              <w:t>（</w:t>
            </w:r>
            <w:r>
              <w:rPr>
                <w:color w:val="000000"/>
                <w:szCs w:val="21"/>
              </w:rPr>
              <w:t>m</w:t>
            </w:r>
            <w:r>
              <w:rPr>
                <w:color w:val="000000"/>
                <w:szCs w:val="21"/>
                <w:vertAlign w:val="superscript"/>
              </w:rPr>
              <w:t>3</w:t>
            </w:r>
            <w:r>
              <w:rPr>
                <w:rFonts w:hint="eastAsia"/>
                <w:color w:val="000000"/>
                <w:szCs w:val="21"/>
              </w:rPr>
              <w:t>）</w:t>
            </w:r>
          </w:p>
        </w:tc>
        <w:tc>
          <w:tcPr>
            <w:tcW w:w="1701" w:type="dxa"/>
            <w:vAlign w:val="center"/>
          </w:tcPr>
          <w:p w:rsidR="003F73D9" w:rsidRDefault="003F73D9" w:rsidP="00276DFD">
            <w:pPr>
              <w:spacing w:line="360" w:lineRule="auto"/>
              <w:jc w:val="center"/>
              <w:rPr>
                <w:color w:val="000000"/>
                <w:szCs w:val="21"/>
              </w:rPr>
            </w:pPr>
            <w:r>
              <w:rPr>
                <w:color w:val="000000"/>
                <w:szCs w:val="21"/>
              </w:rPr>
              <w:t>147.0</w:t>
            </w:r>
          </w:p>
        </w:tc>
        <w:tc>
          <w:tcPr>
            <w:tcW w:w="759" w:type="dxa"/>
            <w:vAlign w:val="center"/>
          </w:tcPr>
          <w:p w:rsidR="003F73D9" w:rsidRDefault="003F73D9" w:rsidP="00276DFD">
            <w:pPr>
              <w:spacing w:line="360" w:lineRule="auto"/>
              <w:jc w:val="center"/>
              <w:rPr>
                <w:color w:val="000000"/>
                <w:szCs w:val="21"/>
              </w:rPr>
            </w:pPr>
          </w:p>
        </w:tc>
      </w:tr>
      <w:tr w:rsidR="003F73D9" w:rsidTr="00276DFD">
        <w:tc>
          <w:tcPr>
            <w:tcW w:w="675" w:type="dxa"/>
            <w:vAlign w:val="center"/>
          </w:tcPr>
          <w:p w:rsidR="003F73D9" w:rsidRDefault="003F73D9" w:rsidP="00276DFD">
            <w:pPr>
              <w:spacing w:line="360" w:lineRule="auto"/>
              <w:jc w:val="center"/>
              <w:rPr>
                <w:color w:val="000000"/>
                <w:szCs w:val="21"/>
              </w:rPr>
            </w:pPr>
            <w:r>
              <w:rPr>
                <w:color w:val="000000"/>
                <w:szCs w:val="21"/>
              </w:rPr>
              <w:t>5</w:t>
            </w:r>
          </w:p>
        </w:tc>
        <w:tc>
          <w:tcPr>
            <w:tcW w:w="1134" w:type="dxa"/>
            <w:vMerge w:val="restart"/>
            <w:vAlign w:val="center"/>
          </w:tcPr>
          <w:p w:rsidR="003F73D9" w:rsidRDefault="003F73D9" w:rsidP="00276DFD">
            <w:pPr>
              <w:spacing w:line="360" w:lineRule="auto"/>
              <w:jc w:val="center"/>
              <w:rPr>
                <w:color w:val="000000"/>
                <w:szCs w:val="21"/>
              </w:rPr>
            </w:pPr>
            <w:r>
              <w:rPr>
                <w:rFonts w:hint="eastAsia"/>
                <w:color w:val="000000"/>
                <w:szCs w:val="21"/>
              </w:rPr>
              <w:t>混凝土护坡</w:t>
            </w:r>
          </w:p>
        </w:tc>
        <w:tc>
          <w:tcPr>
            <w:tcW w:w="709" w:type="dxa"/>
            <w:vAlign w:val="center"/>
          </w:tcPr>
          <w:p w:rsidR="003F73D9" w:rsidRDefault="003F73D9" w:rsidP="00276DFD">
            <w:pPr>
              <w:spacing w:line="360" w:lineRule="auto"/>
              <w:jc w:val="center"/>
              <w:rPr>
                <w:color w:val="000000"/>
                <w:szCs w:val="21"/>
              </w:rPr>
            </w:pPr>
            <w:r>
              <w:rPr>
                <w:color w:val="000000"/>
                <w:szCs w:val="21"/>
              </w:rPr>
              <w:t>H—A</w:t>
            </w:r>
          </w:p>
        </w:tc>
        <w:tc>
          <w:tcPr>
            <w:tcW w:w="2126" w:type="dxa"/>
            <w:vAlign w:val="center"/>
          </w:tcPr>
          <w:p w:rsidR="003F73D9" w:rsidRDefault="003F73D9" w:rsidP="00276DFD">
            <w:pPr>
              <w:spacing w:line="360" w:lineRule="auto"/>
              <w:jc w:val="center"/>
              <w:rPr>
                <w:color w:val="000000"/>
                <w:szCs w:val="21"/>
              </w:rPr>
            </w:pPr>
            <w:r>
              <w:rPr>
                <w:color w:val="000000"/>
                <w:szCs w:val="21"/>
              </w:rPr>
              <w:t>36+000</w:t>
            </w:r>
            <w:r>
              <w:rPr>
                <w:rFonts w:hint="eastAsia"/>
                <w:color w:val="000000"/>
                <w:szCs w:val="21"/>
              </w:rPr>
              <w:t>～</w:t>
            </w:r>
            <w:r>
              <w:rPr>
                <w:color w:val="000000"/>
                <w:szCs w:val="21"/>
              </w:rPr>
              <w:t>36+950</w:t>
            </w:r>
          </w:p>
        </w:tc>
        <w:tc>
          <w:tcPr>
            <w:tcW w:w="1418" w:type="dxa"/>
            <w:vAlign w:val="center"/>
          </w:tcPr>
          <w:p w:rsidR="003F73D9" w:rsidRDefault="003F73D9" w:rsidP="00276DFD">
            <w:pPr>
              <w:spacing w:line="360" w:lineRule="auto"/>
              <w:jc w:val="center"/>
              <w:rPr>
                <w:color w:val="000000"/>
                <w:szCs w:val="21"/>
              </w:rPr>
            </w:pPr>
            <w:r>
              <w:rPr>
                <w:color w:val="000000"/>
                <w:szCs w:val="21"/>
              </w:rPr>
              <w:t>2900</w:t>
            </w:r>
            <w:r>
              <w:rPr>
                <w:rFonts w:hint="eastAsia"/>
                <w:color w:val="000000"/>
                <w:szCs w:val="21"/>
              </w:rPr>
              <w:t>（</w:t>
            </w:r>
            <w:r>
              <w:rPr>
                <w:color w:val="000000"/>
                <w:szCs w:val="21"/>
              </w:rPr>
              <w:t>m</w:t>
            </w:r>
            <w:r>
              <w:rPr>
                <w:color w:val="000000"/>
                <w:szCs w:val="21"/>
                <w:vertAlign w:val="superscript"/>
              </w:rPr>
              <w:t>2</w:t>
            </w:r>
            <w:r>
              <w:rPr>
                <w:rFonts w:hint="eastAsia"/>
                <w:color w:val="000000"/>
                <w:szCs w:val="21"/>
              </w:rPr>
              <w:t>）</w:t>
            </w:r>
          </w:p>
        </w:tc>
        <w:tc>
          <w:tcPr>
            <w:tcW w:w="1701" w:type="dxa"/>
            <w:vAlign w:val="center"/>
          </w:tcPr>
          <w:p w:rsidR="003F73D9" w:rsidRDefault="003F73D9" w:rsidP="00276DFD">
            <w:pPr>
              <w:spacing w:line="360" w:lineRule="auto"/>
              <w:jc w:val="center"/>
              <w:rPr>
                <w:color w:val="000000"/>
                <w:szCs w:val="21"/>
              </w:rPr>
            </w:pPr>
            <w:r>
              <w:rPr>
                <w:color w:val="000000"/>
                <w:szCs w:val="21"/>
              </w:rPr>
              <w:t>134.6</w:t>
            </w:r>
          </w:p>
        </w:tc>
        <w:tc>
          <w:tcPr>
            <w:tcW w:w="759" w:type="dxa"/>
            <w:vAlign w:val="center"/>
          </w:tcPr>
          <w:p w:rsidR="003F73D9" w:rsidRDefault="003F73D9" w:rsidP="00276DFD">
            <w:pPr>
              <w:spacing w:line="360" w:lineRule="auto"/>
              <w:jc w:val="center"/>
              <w:rPr>
                <w:color w:val="000000"/>
                <w:szCs w:val="21"/>
              </w:rPr>
            </w:pPr>
          </w:p>
        </w:tc>
      </w:tr>
      <w:tr w:rsidR="003F73D9" w:rsidTr="00276DFD">
        <w:tc>
          <w:tcPr>
            <w:tcW w:w="675" w:type="dxa"/>
            <w:vAlign w:val="center"/>
          </w:tcPr>
          <w:p w:rsidR="003F73D9" w:rsidRDefault="003F73D9" w:rsidP="00276DFD">
            <w:pPr>
              <w:spacing w:line="360" w:lineRule="auto"/>
              <w:jc w:val="center"/>
              <w:rPr>
                <w:color w:val="000000"/>
                <w:szCs w:val="21"/>
              </w:rPr>
            </w:pPr>
            <w:r>
              <w:rPr>
                <w:color w:val="000000"/>
                <w:szCs w:val="21"/>
              </w:rPr>
              <w:t>6</w:t>
            </w:r>
          </w:p>
        </w:tc>
        <w:tc>
          <w:tcPr>
            <w:tcW w:w="1134" w:type="dxa"/>
            <w:vMerge/>
            <w:vAlign w:val="center"/>
          </w:tcPr>
          <w:p w:rsidR="003F73D9" w:rsidRDefault="003F73D9" w:rsidP="00276DFD">
            <w:pPr>
              <w:spacing w:line="360" w:lineRule="auto"/>
              <w:jc w:val="center"/>
              <w:rPr>
                <w:color w:val="000000"/>
                <w:szCs w:val="21"/>
              </w:rPr>
            </w:pPr>
          </w:p>
        </w:tc>
        <w:tc>
          <w:tcPr>
            <w:tcW w:w="709" w:type="dxa"/>
            <w:vAlign w:val="center"/>
          </w:tcPr>
          <w:p w:rsidR="003F73D9" w:rsidRDefault="003F73D9" w:rsidP="00276DFD">
            <w:pPr>
              <w:spacing w:line="360" w:lineRule="auto"/>
              <w:jc w:val="center"/>
              <w:rPr>
                <w:color w:val="000000"/>
                <w:szCs w:val="21"/>
              </w:rPr>
            </w:pPr>
            <w:r>
              <w:rPr>
                <w:color w:val="000000"/>
                <w:szCs w:val="21"/>
              </w:rPr>
              <w:t>H—B</w:t>
            </w:r>
          </w:p>
        </w:tc>
        <w:tc>
          <w:tcPr>
            <w:tcW w:w="2126" w:type="dxa"/>
            <w:vAlign w:val="center"/>
          </w:tcPr>
          <w:p w:rsidR="003F73D9" w:rsidRDefault="003F73D9" w:rsidP="00276DFD">
            <w:pPr>
              <w:spacing w:line="360" w:lineRule="auto"/>
              <w:jc w:val="center"/>
              <w:rPr>
                <w:color w:val="000000"/>
                <w:szCs w:val="21"/>
              </w:rPr>
            </w:pPr>
            <w:r>
              <w:rPr>
                <w:color w:val="000000"/>
                <w:szCs w:val="21"/>
              </w:rPr>
              <w:t>36+950</w:t>
            </w:r>
            <w:r>
              <w:rPr>
                <w:rFonts w:hint="eastAsia"/>
                <w:color w:val="000000"/>
                <w:szCs w:val="21"/>
              </w:rPr>
              <w:t>～</w:t>
            </w:r>
            <w:r>
              <w:rPr>
                <w:color w:val="000000"/>
                <w:szCs w:val="21"/>
              </w:rPr>
              <w:t>38+000</w:t>
            </w:r>
          </w:p>
        </w:tc>
        <w:tc>
          <w:tcPr>
            <w:tcW w:w="1418" w:type="dxa"/>
            <w:vAlign w:val="center"/>
          </w:tcPr>
          <w:p w:rsidR="003F73D9" w:rsidRDefault="003F73D9" w:rsidP="00276DFD">
            <w:pPr>
              <w:spacing w:line="360" w:lineRule="auto"/>
              <w:jc w:val="center"/>
              <w:rPr>
                <w:color w:val="000000"/>
                <w:szCs w:val="21"/>
              </w:rPr>
            </w:pPr>
            <w:r>
              <w:rPr>
                <w:color w:val="000000"/>
                <w:szCs w:val="21"/>
              </w:rPr>
              <w:t>2700</w:t>
            </w:r>
            <w:r>
              <w:rPr>
                <w:rFonts w:hint="eastAsia"/>
                <w:color w:val="000000"/>
                <w:szCs w:val="21"/>
              </w:rPr>
              <w:t>（</w:t>
            </w:r>
            <w:r>
              <w:rPr>
                <w:color w:val="000000"/>
                <w:szCs w:val="21"/>
              </w:rPr>
              <w:t>m</w:t>
            </w:r>
            <w:r>
              <w:rPr>
                <w:color w:val="000000"/>
                <w:szCs w:val="21"/>
                <w:vertAlign w:val="superscript"/>
              </w:rPr>
              <w:t>2</w:t>
            </w:r>
            <w:r>
              <w:rPr>
                <w:rFonts w:hint="eastAsia"/>
                <w:color w:val="000000"/>
                <w:szCs w:val="21"/>
              </w:rPr>
              <w:t>）</w:t>
            </w:r>
          </w:p>
        </w:tc>
        <w:tc>
          <w:tcPr>
            <w:tcW w:w="1701" w:type="dxa"/>
            <w:vAlign w:val="center"/>
          </w:tcPr>
          <w:p w:rsidR="003F73D9" w:rsidRDefault="003F73D9" w:rsidP="00276DFD">
            <w:pPr>
              <w:spacing w:line="360" w:lineRule="auto"/>
              <w:jc w:val="center"/>
              <w:rPr>
                <w:color w:val="000000"/>
                <w:szCs w:val="21"/>
              </w:rPr>
            </w:pPr>
            <w:r>
              <w:rPr>
                <w:color w:val="000000"/>
                <w:szCs w:val="21"/>
              </w:rPr>
              <w:t>125.4</w:t>
            </w:r>
          </w:p>
        </w:tc>
        <w:tc>
          <w:tcPr>
            <w:tcW w:w="759" w:type="dxa"/>
            <w:vAlign w:val="center"/>
          </w:tcPr>
          <w:p w:rsidR="003F73D9" w:rsidRDefault="003F73D9" w:rsidP="00276DFD">
            <w:pPr>
              <w:spacing w:line="360" w:lineRule="auto"/>
              <w:jc w:val="center"/>
              <w:rPr>
                <w:color w:val="000000"/>
                <w:szCs w:val="21"/>
              </w:rPr>
            </w:pPr>
          </w:p>
        </w:tc>
      </w:tr>
      <w:tr w:rsidR="003F73D9" w:rsidTr="00276DFD">
        <w:tc>
          <w:tcPr>
            <w:tcW w:w="675" w:type="dxa"/>
            <w:vAlign w:val="center"/>
          </w:tcPr>
          <w:p w:rsidR="003F73D9" w:rsidRDefault="003F73D9" w:rsidP="00276DFD">
            <w:pPr>
              <w:spacing w:line="360" w:lineRule="auto"/>
              <w:jc w:val="center"/>
              <w:rPr>
                <w:color w:val="000000"/>
                <w:szCs w:val="21"/>
              </w:rPr>
            </w:pPr>
            <w:r>
              <w:rPr>
                <w:color w:val="000000"/>
                <w:szCs w:val="21"/>
              </w:rPr>
              <w:t>7</w:t>
            </w:r>
          </w:p>
        </w:tc>
        <w:tc>
          <w:tcPr>
            <w:tcW w:w="1134" w:type="dxa"/>
            <w:vMerge w:val="restart"/>
            <w:vAlign w:val="center"/>
          </w:tcPr>
          <w:p w:rsidR="003F73D9" w:rsidRDefault="003F73D9" w:rsidP="00276DFD">
            <w:pPr>
              <w:spacing w:line="360" w:lineRule="auto"/>
              <w:jc w:val="center"/>
              <w:rPr>
                <w:color w:val="000000"/>
                <w:szCs w:val="21"/>
              </w:rPr>
            </w:pPr>
            <w:r>
              <w:rPr>
                <w:rFonts w:hint="eastAsia"/>
                <w:color w:val="000000"/>
                <w:szCs w:val="21"/>
              </w:rPr>
              <w:t>坝顶道路</w:t>
            </w:r>
          </w:p>
        </w:tc>
        <w:tc>
          <w:tcPr>
            <w:tcW w:w="709" w:type="dxa"/>
            <w:vAlign w:val="center"/>
          </w:tcPr>
          <w:p w:rsidR="003F73D9" w:rsidRDefault="003F73D9" w:rsidP="00276DFD">
            <w:pPr>
              <w:spacing w:line="360" w:lineRule="auto"/>
              <w:jc w:val="center"/>
              <w:rPr>
                <w:color w:val="000000"/>
                <w:szCs w:val="21"/>
              </w:rPr>
            </w:pPr>
            <w:r>
              <w:rPr>
                <w:color w:val="000000"/>
                <w:szCs w:val="21"/>
              </w:rPr>
              <w:t>L—A</w:t>
            </w:r>
          </w:p>
        </w:tc>
        <w:tc>
          <w:tcPr>
            <w:tcW w:w="2126" w:type="dxa"/>
            <w:vAlign w:val="center"/>
          </w:tcPr>
          <w:p w:rsidR="003F73D9" w:rsidRDefault="003F73D9" w:rsidP="00276DFD">
            <w:pPr>
              <w:spacing w:line="360" w:lineRule="auto"/>
              <w:jc w:val="center"/>
              <w:rPr>
                <w:color w:val="000000"/>
                <w:szCs w:val="21"/>
              </w:rPr>
            </w:pPr>
            <w:r>
              <w:rPr>
                <w:rFonts w:hint="eastAsia"/>
                <w:color w:val="000000"/>
                <w:szCs w:val="21"/>
              </w:rPr>
              <w:t>基层、底基层组</w:t>
            </w:r>
          </w:p>
        </w:tc>
        <w:tc>
          <w:tcPr>
            <w:tcW w:w="1418" w:type="dxa"/>
            <w:vAlign w:val="center"/>
          </w:tcPr>
          <w:p w:rsidR="003F73D9" w:rsidRDefault="003F73D9" w:rsidP="00276DFD">
            <w:pPr>
              <w:spacing w:line="360" w:lineRule="auto"/>
              <w:jc w:val="center"/>
              <w:rPr>
                <w:color w:val="000000"/>
                <w:szCs w:val="21"/>
              </w:rPr>
            </w:pPr>
            <w:r>
              <w:rPr>
                <w:color w:val="000000"/>
                <w:szCs w:val="21"/>
              </w:rPr>
              <w:t>16000</w:t>
            </w:r>
            <w:r>
              <w:rPr>
                <w:rFonts w:hint="eastAsia"/>
                <w:color w:val="000000"/>
                <w:szCs w:val="21"/>
              </w:rPr>
              <w:t>（</w:t>
            </w:r>
            <w:r>
              <w:rPr>
                <w:color w:val="000000"/>
                <w:szCs w:val="21"/>
              </w:rPr>
              <w:t>m</w:t>
            </w:r>
            <w:r>
              <w:rPr>
                <w:color w:val="000000"/>
                <w:szCs w:val="21"/>
                <w:vertAlign w:val="superscript"/>
              </w:rPr>
              <w:t>2</w:t>
            </w:r>
            <w:r>
              <w:rPr>
                <w:rFonts w:hint="eastAsia"/>
                <w:color w:val="000000"/>
                <w:szCs w:val="21"/>
              </w:rPr>
              <w:t>）</w:t>
            </w:r>
          </w:p>
        </w:tc>
        <w:tc>
          <w:tcPr>
            <w:tcW w:w="1701" w:type="dxa"/>
            <w:vAlign w:val="center"/>
          </w:tcPr>
          <w:p w:rsidR="003F73D9" w:rsidRDefault="003F73D9" w:rsidP="00276DFD">
            <w:pPr>
              <w:spacing w:line="360" w:lineRule="auto"/>
              <w:jc w:val="center"/>
              <w:rPr>
                <w:color w:val="000000"/>
                <w:szCs w:val="21"/>
              </w:rPr>
            </w:pPr>
            <w:r>
              <w:rPr>
                <w:color w:val="000000"/>
                <w:szCs w:val="21"/>
              </w:rPr>
              <w:t>58.0</w:t>
            </w:r>
          </w:p>
        </w:tc>
        <w:tc>
          <w:tcPr>
            <w:tcW w:w="759" w:type="dxa"/>
            <w:vAlign w:val="center"/>
          </w:tcPr>
          <w:p w:rsidR="003F73D9" w:rsidRDefault="003F73D9" w:rsidP="00276DFD">
            <w:pPr>
              <w:spacing w:line="360" w:lineRule="auto"/>
              <w:jc w:val="center"/>
              <w:rPr>
                <w:color w:val="000000"/>
                <w:szCs w:val="21"/>
              </w:rPr>
            </w:pPr>
          </w:p>
        </w:tc>
      </w:tr>
      <w:tr w:rsidR="003F73D9" w:rsidTr="00276DFD">
        <w:tc>
          <w:tcPr>
            <w:tcW w:w="675" w:type="dxa"/>
            <w:vAlign w:val="center"/>
          </w:tcPr>
          <w:p w:rsidR="003F73D9" w:rsidRDefault="003F73D9" w:rsidP="00276DFD">
            <w:pPr>
              <w:spacing w:line="360" w:lineRule="auto"/>
              <w:jc w:val="center"/>
              <w:rPr>
                <w:color w:val="000000"/>
                <w:szCs w:val="21"/>
              </w:rPr>
            </w:pPr>
            <w:r>
              <w:rPr>
                <w:color w:val="000000"/>
                <w:szCs w:val="21"/>
              </w:rPr>
              <w:t>8</w:t>
            </w:r>
          </w:p>
        </w:tc>
        <w:tc>
          <w:tcPr>
            <w:tcW w:w="1134" w:type="dxa"/>
            <w:vMerge/>
            <w:vAlign w:val="center"/>
          </w:tcPr>
          <w:p w:rsidR="003F73D9" w:rsidRDefault="003F73D9" w:rsidP="00276DFD">
            <w:pPr>
              <w:spacing w:line="360" w:lineRule="auto"/>
              <w:jc w:val="center"/>
              <w:rPr>
                <w:color w:val="000000"/>
                <w:szCs w:val="21"/>
              </w:rPr>
            </w:pPr>
          </w:p>
        </w:tc>
        <w:tc>
          <w:tcPr>
            <w:tcW w:w="709" w:type="dxa"/>
            <w:vAlign w:val="center"/>
          </w:tcPr>
          <w:p w:rsidR="003F73D9" w:rsidRDefault="003F73D9" w:rsidP="00276DFD">
            <w:pPr>
              <w:spacing w:line="360" w:lineRule="auto"/>
              <w:jc w:val="center"/>
              <w:rPr>
                <w:color w:val="000000"/>
                <w:szCs w:val="21"/>
              </w:rPr>
            </w:pPr>
            <w:r>
              <w:rPr>
                <w:color w:val="000000"/>
                <w:szCs w:val="21"/>
              </w:rPr>
              <w:t>L—B</w:t>
            </w:r>
          </w:p>
        </w:tc>
        <w:tc>
          <w:tcPr>
            <w:tcW w:w="2126" w:type="dxa"/>
            <w:vAlign w:val="center"/>
          </w:tcPr>
          <w:p w:rsidR="003F73D9" w:rsidRDefault="003F73D9" w:rsidP="00276DFD">
            <w:pPr>
              <w:spacing w:line="360" w:lineRule="auto"/>
              <w:jc w:val="center"/>
              <w:rPr>
                <w:color w:val="000000"/>
                <w:szCs w:val="21"/>
              </w:rPr>
            </w:pPr>
            <w:r>
              <w:rPr>
                <w:rFonts w:hint="eastAsia"/>
                <w:color w:val="000000"/>
                <w:szCs w:val="21"/>
              </w:rPr>
              <w:t>路面组</w:t>
            </w:r>
          </w:p>
        </w:tc>
        <w:tc>
          <w:tcPr>
            <w:tcW w:w="1418" w:type="dxa"/>
            <w:vAlign w:val="center"/>
          </w:tcPr>
          <w:p w:rsidR="003F73D9" w:rsidRDefault="003F73D9" w:rsidP="00276DFD">
            <w:pPr>
              <w:spacing w:line="360" w:lineRule="auto"/>
              <w:jc w:val="center"/>
              <w:rPr>
                <w:color w:val="000000"/>
                <w:szCs w:val="21"/>
              </w:rPr>
            </w:pPr>
            <w:r>
              <w:rPr>
                <w:color w:val="000000"/>
                <w:szCs w:val="21"/>
              </w:rPr>
              <w:t>16000</w:t>
            </w:r>
            <w:r>
              <w:rPr>
                <w:rFonts w:hint="eastAsia"/>
                <w:color w:val="000000"/>
                <w:szCs w:val="21"/>
              </w:rPr>
              <w:t>（</w:t>
            </w:r>
            <w:r>
              <w:rPr>
                <w:color w:val="000000"/>
                <w:szCs w:val="21"/>
              </w:rPr>
              <w:t>m</w:t>
            </w:r>
            <w:r>
              <w:rPr>
                <w:color w:val="000000"/>
                <w:szCs w:val="21"/>
                <w:vertAlign w:val="superscript"/>
              </w:rPr>
              <w:t>2</w:t>
            </w:r>
            <w:r>
              <w:rPr>
                <w:rFonts w:hint="eastAsia"/>
                <w:color w:val="000000"/>
                <w:szCs w:val="21"/>
              </w:rPr>
              <w:t>）</w:t>
            </w:r>
          </w:p>
        </w:tc>
        <w:tc>
          <w:tcPr>
            <w:tcW w:w="1701" w:type="dxa"/>
            <w:vAlign w:val="center"/>
          </w:tcPr>
          <w:p w:rsidR="003F73D9" w:rsidRDefault="003F73D9" w:rsidP="00276DFD">
            <w:pPr>
              <w:spacing w:line="360" w:lineRule="auto"/>
              <w:jc w:val="center"/>
              <w:rPr>
                <w:color w:val="000000"/>
                <w:szCs w:val="21"/>
              </w:rPr>
            </w:pPr>
            <w:r>
              <w:rPr>
                <w:color w:val="000000"/>
                <w:szCs w:val="21"/>
              </w:rPr>
              <w:t>120.0</w:t>
            </w:r>
          </w:p>
        </w:tc>
        <w:tc>
          <w:tcPr>
            <w:tcW w:w="759" w:type="dxa"/>
            <w:vAlign w:val="center"/>
          </w:tcPr>
          <w:p w:rsidR="003F73D9" w:rsidRDefault="003F73D9" w:rsidP="00276DFD">
            <w:pPr>
              <w:spacing w:line="360" w:lineRule="auto"/>
              <w:jc w:val="center"/>
              <w:rPr>
                <w:color w:val="000000"/>
                <w:szCs w:val="21"/>
              </w:rPr>
            </w:pPr>
          </w:p>
        </w:tc>
      </w:tr>
      <w:tr w:rsidR="003F73D9" w:rsidTr="00276DFD">
        <w:tc>
          <w:tcPr>
            <w:tcW w:w="675" w:type="dxa"/>
            <w:vAlign w:val="center"/>
          </w:tcPr>
          <w:p w:rsidR="003F73D9" w:rsidRDefault="003F73D9" w:rsidP="00276DFD">
            <w:pPr>
              <w:spacing w:line="360" w:lineRule="auto"/>
              <w:jc w:val="center"/>
              <w:rPr>
                <w:color w:val="000000"/>
                <w:szCs w:val="21"/>
              </w:rPr>
            </w:pPr>
            <w:r>
              <w:rPr>
                <w:color w:val="000000"/>
                <w:szCs w:val="21"/>
              </w:rPr>
              <w:t>9</w:t>
            </w:r>
          </w:p>
        </w:tc>
        <w:tc>
          <w:tcPr>
            <w:tcW w:w="1134" w:type="dxa"/>
            <w:vMerge w:val="restart"/>
            <w:vAlign w:val="center"/>
          </w:tcPr>
          <w:p w:rsidR="003F73D9" w:rsidRDefault="003F73D9" w:rsidP="00276DFD">
            <w:pPr>
              <w:spacing w:line="360" w:lineRule="auto"/>
              <w:jc w:val="center"/>
              <w:rPr>
                <w:color w:val="000000"/>
                <w:szCs w:val="21"/>
              </w:rPr>
            </w:pPr>
            <w:r>
              <w:rPr>
                <w:rFonts w:hint="eastAsia"/>
                <w:color w:val="000000"/>
                <w:szCs w:val="21"/>
              </w:rPr>
              <w:t>草坡护坡</w:t>
            </w:r>
          </w:p>
        </w:tc>
        <w:tc>
          <w:tcPr>
            <w:tcW w:w="709" w:type="dxa"/>
            <w:vAlign w:val="center"/>
          </w:tcPr>
          <w:p w:rsidR="003F73D9" w:rsidRDefault="003F73D9" w:rsidP="00276DFD">
            <w:pPr>
              <w:spacing w:line="360" w:lineRule="auto"/>
              <w:jc w:val="center"/>
              <w:rPr>
                <w:color w:val="000000"/>
                <w:szCs w:val="21"/>
              </w:rPr>
            </w:pPr>
            <w:r>
              <w:rPr>
                <w:color w:val="000000"/>
                <w:szCs w:val="21"/>
              </w:rPr>
              <w:t>P—A</w:t>
            </w:r>
          </w:p>
        </w:tc>
        <w:tc>
          <w:tcPr>
            <w:tcW w:w="2126" w:type="dxa"/>
            <w:vAlign w:val="center"/>
          </w:tcPr>
          <w:p w:rsidR="003F73D9" w:rsidRDefault="003F73D9" w:rsidP="00276DFD">
            <w:pPr>
              <w:spacing w:line="360" w:lineRule="auto"/>
              <w:jc w:val="center"/>
              <w:rPr>
                <w:color w:val="000000"/>
                <w:szCs w:val="21"/>
              </w:rPr>
            </w:pPr>
            <w:r>
              <w:rPr>
                <w:color w:val="000000"/>
                <w:szCs w:val="21"/>
              </w:rPr>
              <w:t>36+000</w:t>
            </w:r>
            <w:r>
              <w:rPr>
                <w:rFonts w:hint="eastAsia"/>
                <w:color w:val="000000"/>
                <w:szCs w:val="21"/>
              </w:rPr>
              <w:t>～</w:t>
            </w:r>
            <w:r>
              <w:rPr>
                <w:color w:val="000000"/>
                <w:szCs w:val="21"/>
              </w:rPr>
              <w:t>37+000</w:t>
            </w:r>
          </w:p>
        </w:tc>
        <w:tc>
          <w:tcPr>
            <w:tcW w:w="1418" w:type="dxa"/>
            <w:vAlign w:val="center"/>
          </w:tcPr>
          <w:p w:rsidR="003F73D9" w:rsidRDefault="003F73D9" w:rsidP="00276DFD">
            <w:pPr>
              <w:spacing w:line="360" w:lineRule="auto"/>
              <w:jc w:val="center"/>
              <w:rPr>
                <w:color w:val="000000"/>
                <w:szCs w:val="21"/>
              </w:rPr>
            </w:pPr>
            <w:r>
              <w:rPr>
                <w:color w:val="000000"/>
                <w:szCs w:val="21"/>
              </w:rPr>
              <w:t>18500</w:t>
            </w:r>
          </w:p>
        </w:tc>
        <w:tc>
          <w:tcPr>
            <w:tcW w:w="1701" w:type="dxa"/>
            <w:vAlign w:val="center"/>
          </w:tcPr>
          <w:p w:rsidR="003F73D9" w:rsidRDefault="003F73D9" w:rsidP="00276DFD">
            <w:pPr>
              <w:spacing w:line="360" w:lineRule="auto"/>
              <w:jc w:val="center"/>
              <w:rPr>
                <w:color w:val="000000"/>
                <w:szCs w:val="21"/>
              </w:rPr>
            </w:pPr>
            <w:r>
              <w:rPr>
                <w:color w:val="000000"/>
                <w:szCs w:val="21"/>
              </w:rPr>
              <w:t>55.5</w:t>
            </w:r>
          </w:p>
        </w:tc>
        <w:tc>
          <w:tcPr>
            <w:tcW w:w="759" w:type="dxa"/>
            <w:vAlign w:val="center"/>
          </w:tcPr>
          <w:p w:rsidR="003F73D9" w:rsidRDefault="003F73D9" w:rsidP="00276DFD">
            <w:pPr>
              <w:spacing w:line="360" w:lineRule="auto"/>
              <w:jc w:val="center"/>
              <w:rPr>
                <w:color w:val="000000"/>
                <w:szCs w:val="21"/>
              </w:rPr>
            </w:pPr>
          </w:p>
        </w:tc>
      </w:tr>
      <w:tr w:rsidR="003F73D9" w:rsidTr="00276DFD">
        <w:tc>
          <w:tcPr>
            <w:tcW w:w="675" w:type="dxa"/>
            <w:vAlign w:val="center"/>
          </w:tcPr>
          <w:p w:rsidR="003F73D9" w:rsidRDefault="003F73D9" w:rsidP="00276DFD">
            <w:pPr>
              <w:spacing w:line="360" w:lineRule="auto"/>
              <w:jc w:val="center"/>
              <w:rPr>
                <w:color w:val="000000"/>
                <w:szCs w:val="21"/>
              </w:rPr>
            </w:pPr>
            <w:r>
              <w:rPr>
                <w:color w:val="000000"/>
                <w:szCs w:val="21"/>
              </w:rPr>
              <w:t>10</w:t>
            </w:r>
          </w:p>
        </w:tc>
        <w:tc>
          <w:tcPr>
            <w:tcW w:w="1134" w:type="dxa"/>
            <w:vMerge/>
            <w:vAlign w:val="center"/>
          </w:tcPr>
          <w:p w:rsidR="003F73D9" w:rsidRDefault="003F73D9" w:rsidP="00276DFD">
            <w:pPr>
              <w:spacing w:line="360" w:lineRule="auto"/>
              <w:jc w:val="center"/>
              <w:rPr>
                <w:color w:val="000000"/>
                <w:szCs w:val="21"/>
              </w:rPr>
            </w:pPr>
          </w:p>
        </w:tc>
        <w:tc>
          <w:tcPr>
            <w:tcW w:w="709" w:type="dxa"/>
            <w:vAlign w:val="center"/>
          </w:tcPr>
          <w:p w:rsidR="003F73D9" w:rsidRDefault="003F73D9" w:rsidP="00276DFD">
            <w:pPr>
              <w:spacing w:line="360" w:lineRule="auto"/>
              <w:jc w:val="center"/>
              <w:rPr>
                <w:color w:val="000000"/>
                <w:szCs w:val="21"/>
              </w:rPr>
            </w:pPr>
            <w:r>
              <w:rPr>
                <w:color w:val="000000"/>
                <w:szCs w:val="21"/>
              </w:rPr>
              <w:t>P—B</w:t>
            </w:r>
          </w:p>
        </w:tc>
        <w:tc>
          <w:tcPr>
            <w:tcW w:w="2126" w:type="dxa"/>
            <w:vAlign w:val="center"/>
          </w:tcPr>
          <w:p w:rsidR="003F73D9" w:rsidRDefault="003F73D9" w:rsidP="00276DFD">
            <w:pPr>
              <w:spacing w:line="360" w:lineRule="auto"/>
              <w:jc w:val="center"/>
              <w:rPr>
                <w:color w:val="000000"/>
                <w:szCs w:val="21"/>
              </w:rPr>
            </w:pPr>
            <w:r>
              <w:rPr>
                <w:color w:val="000000"/>
                <w:szCs w:val="21"/>
              </w:rPr>
              <w:t>37+000</w:t>
            </w:r>
            <w:r>
              <w:rPr>
                <w:rFonts w:hint="eastAsia"/>
                <w:color w:val="000000"/>
                <w:szCs w:val="21"/>
              </w:rPr>
              <w:t>～</w:t>
            </w:r>
            <w:r>
              <w:rPr>
                <w:color w:val="000000"/>
                <w:szCs w:val="21"/>
              </w:rPr>
              <w:t>38+000</w:t>
            </w:r>
          </w:p>
        </w:tc>
        <w:tc>
          <w:tcPr>
            <w:tcW w:w="1418" w:type="dxa"/>
            <w:vAlign w:val="center"/>
          </w:tcPr>
          <w:p w:rsidR="003F73D9" w:rsidRDefault="003F73D9" w:rsidP="00276DFD">
            <w:pPr>
              <w:spacing w:line="360" w:lineRule="auto"/>
              <w:jc w:val="center"/>
              <w:rPr>
                <w:color w:val="000000"/>
                <w:szCs w:val="21"/>
              </w:rPr>
            </w:pPr>
            <w:r>
              <w:rPr>
                <w:color w:val="000000"/>
                <w:szCs w:val="21"/>
              </w:rPr>
              <w:t>17500</w:t>
            </w:r>
          </w:p>
        </w:tc>
        <w:tc>
          <w:tcPr>
            <w:tcW w:w="1701" w:type="dxa"/>
            <w:vAlign w:val="center"/>
          </w:tcPr>
          <w:p w:rsidR="003F73D9" w:rsidRDefault="003F73D9" w:rsidP="00276DFD">
            <w:pPr>
              <w:spacing w:line="360" w:lineRule="auto"/>
              <w:jc w:val="center"/>
              <w:rPr>
                <w:color w:val="000000"/>
                <w:szCs w:val="21"/>
              </w:rPr>
            </w:pPr>
            <w:r>
              <w:rPr>
                <w:color w:val="000000"/>
                <w:szCs w:val="21"/>
              </w:rPr>
              <w:t>52.5</w:t>
            </w:r>
          </w:p>
        </w:tc>
        <w:tc>
          <w:tcPr>
            <w:tcW w:w="759" w:type="dxa"/>
            <w:vAlign w:val="center"/>
          </w:tcPr>
          <w:p w:rsidR="003F73D9" w:rsidRDefault="003F73D9" w:rsidP="00276DFD">
            <w:pPr>
              <w:spacing w:line="360" w:lineRule="auto"/>
              <w:jc w:val="center"/>
              <w:rPr>
                <w:color w:val="000000"/>
                <w:szCs w:val="21"/>
              </w:rPr>
            </w:pPr>
          </w:p>
        </w:tc>
      </w:tr>
    </w:tbl>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主体工程开工前，项目法人组织监理、设计、施工等单位对本合同段工程进行了项目划分。分部工程项目划分时，要求同种类分部工程的工程量差值不超过</w:t>
      </w:r>
      <w:r w:rsidRPr="002E35E4">
        <w:rPr>
          <w:rFonts w:asciiTheme="minorEastAsia" w:hAnsiTheme="minorEastAsia" w:cs="宋体"/>
          <w:position w:val="6"/>
          <w:szCs w:val="21"/>
        </w:rPr>
        <w:t>50%</w:t>
      </w:r>
      <w:r w:rsidRPr="002E35E4">
        <w:rPr>
          <w:rFonts w:asciiTheme="minorEastAsia" w:hAnsiTheme="minorEastAsia" w:cs="宋体" w:hint="eastAsia"/>
          <w:position w:val="6"/>
          <w:szCs w:val="21"/>
        </w:rPr>
        <w:t>，不同种类分部工程的投资差额不超过</w:t>
      </w:r>
      <w:r w:rsidRPr="002E35E4">
        <w:rPr>
          <w:rFonts w:asciiTheme="minorEastAsia" w:hAnsiTheme="minorEastAsia" w:cs="宋体"/>
          <w:position w:val="6"/>
          <w:szCs w:val="21"/>
        </w:rPr>
        <w:t>1</w:t>
      </w:r>
      <w:r w:rsidRPr="002E35E4">
        <w:rPr>
          <w:rFonts w:asciiTheme="minorEastAsia" w:hAnsiTheme="minorEastAsia" w:cs="宋体" w:hint="eastAsia"/>
          <w:position w:val="6"/>
          <w:szCs w:val="21"/>
        </w:rPr>
        <w:t>倍。</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事件二：因现有水利水电工程单元工程质量评定标准中无草皮护坡质量标准，施工单位在</w:t>
      </w:r>
      <w:r w:rsidRPr="002E35E4">
        <w:rPr>
          <w:rFonts w:asciiTheme="minorEastAsia" w:hAnsiTheme="minorEastAsia" w:cs="宋体" w:hint="eastAsia"/>
          <w:position w:val="6"/>
          <w:szCs w:val="21"/>
        </w:rPr>
        <w:lastRenderedPageBreak/>
        <w:t>开工前组织编制了草坡护坡工程质量标准，由本工程质量监督机构批准后实施。</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事件三：工程开工后，施工单位按规范规定对土质堤基进行了清理。</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事件四：土方填筑开工前，对料场图样进行了击实试验，得出土料最大干密度为</w:t>
      </w:r>
      <w:r w:rsidRPr="002E35E4">
        <w:rPr>
          <w:rFonts w:asciiTheme="minorEastAsia" w:hAnsiTheme="minorEastAsia" w:cs="宋体"/>
          <w:position w:val="6"/>
          <w:szCs w:val="21"/>
        </w:rPr>
        <w:t>1.60g/cm3</w:t>
      </w:r>
      <w:r w:rsidRPr="002E35E4">
        <w:rPr>
          <w:rFonts w:asciiTheme="minorEastAsia" w:hAnsiTheme="minorEastAsia" w:cs="宋体" w:hint="eastAsia"/>
          <w:position w:val="6"/>
          <w:szCs w:val="21"/>
        </w:rPr>
        <w:t>，设计压实度为</w:t>
      </w:r>
      <w:r w:rsidRPr="002E35E4">
        <w:rPr>
          <w:rFonts w:asciiTheme="minorEastAsia" w:hAnsiTheme="minorEastAsia" w:cs="宋体"/>
          <w:position w:val="6"/>
          <w:szCs w:val="21"/>
        </w:rPr>
        <w:t>95%</w:t>
      </w:r>
      <w:r w:rsidRPr="002E35E4">
        <w:rPr>
          <w:rFonts w:asciiTheme="minorEastAsia" w:hAnsiTheme="minorEastAsia" w:cs="宋体" w:hint="eastAsia"/>
          <w:position w:val="6"/>
          <w:szCs w:val="21"/>
        </w:rPr>
        <w:t>。某土方填筑单元工程的土方填筑碾压工序干密度检测结果如表</w:t>
      </w:r>
      <w:r w:rsidRPr="002E35E4">
        <w:rPr>
          <w:rFonts w:asciiTheme="minorEastAsia" w:hAnsiTheme="minorEastAsia" w:cs="宋体"/>
          <w:position w:val="6"/>
          <w:szCs w:val="21"/>
        </w:rPr>
        <w:t>5-3</w:t>
      </w:r>
      <w:r w:rsidRPr="002E35E4">
        <w:rPr>
          <w:rFonts w:asciiTheme="minorEastAsia" w:hAnsiTheme="minorEastAsia" w:cs="宋体" w:hint="eastAsia"/>
          <w:position w:val="6"/>
          <w:szCs w:val="21"/>
        </w:rPr>
        <w:t>所示，表中不合格点分布不集中；该工序一般项目检测点合格率为</w:t>
      </w:r>
      <w:r w:rsidRPr="002E35E4">
        <w:rPr>
          <w:rFonts w:asciiTheme="minorEastAsia" w:hAnsiTheme="minorEastAsia" w:cs="宋体"/>
          <w:position w:val="6"/>
          <w:szCs w:val="21"/>
        </w:rPr>
        <w:t>92%</w:t>
      </w:r>
      <w:r w:rsidRPr="002E35E4">
        <w:rPr>
          <w:rFonts w:asciiTheme="minorEastAsia" w:hAnsiTheme="minorEastAsia" w:cs="宋体" w:hint="eastAsia"/>
          <w:position w:val="6"/>
          <w:szCs w:val="21"/>
        </w:rPr>
        <w:t>，且不合格点不集中；各项报验资料均符合要求。</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事件五：施工至</w:t>
      </w:r>
      <w:r w:rsidRPr="002E35E4">
        <w:rPr>
          <w:rFonts w:asciiTheme="minorEastAsia" w:hAnsiTheme="minorEastAsia" w:cs="宋体"/>
          <w:position w:val="6"/>
          <w:szCs w:val="21"/>
        </w:rPr>
        <w:t>2013</w:t>
      </w:r>
      <w:r w:rsidRPr="002E35E4">
        <w:rPr>
          <w:rFonts w:asciiTheme="minorEastAsia" w:hAnsiTheme="minorEastAsia" w:cs="宋体" w:hint="eastAsia"/>
          <w:position w:val="6"/>
          <w:szCs w:val="21"/>
        </w:rPr>
        <w:t>年</w:t>
      </w:r>
      <w:r w:rsidRPr="002E35E4">
        <w:rPr>
          <w:rFonts w:asciiTheme="minorEastAsia" w:hAnsiTheme="minorEastAsia" w:cs="宋体"/>
          <w:position w:val="6"/>
          <w:szCs w:val="21"/>
        </w:rPr>
        <w:t>5</w:t>
      </w:r>
      <w:r w:rsidRPr="002E35E4">
        <w:rPr>
          <w:rFonts w:asciiTheme="minorEastAsia" w:hAnsiTheme="minorEastAsia" w:cs="宋体" w:hint="eastAsia"/>
          <w:position w:val="6"/>
          <w:szCs w:val="21"/>
        </w:rPr>
        <w:t>月底，本合同段范围内容的工程项目已全部完成，所包括的分部工程已通过了验收，设计要求的变形观测点已测得初始值并在施工期进行了观测，施工中未发生质量缺陷。据此，施工单位向项目法人申请合同工程完工验收。</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表</w:t>
      </w:r>
      <w:r w:rsidRPr="002E35E4">
        <w:rPr>
          <w:rFonts w:asciiTheme="minorEastAsia" w:hAnsiTheme="minorEastAsia" w:cs="宋体"/>
          <w:position w:val="6"/>
          <w:szCs w:val="21"/>
        </w:rPr>
        <w:t xml:space="preserve">5-3  </w:t>
      </w:r>
      <w:r w:rsidRPr="002E35E4">
        <w:rPr>
          <w:rFonts w:asciiTheme="minorEastAsia" w:hAnsiTheme="minorEastAsia" w:cs="宋体" w:hint="eastAsia"/>
          <w:position w:val="6"/>
          <w:szCs w:val="21"/>
        </w:rPr>
        <w:t>某土方填筑单元工程碾压工序干密度监测记录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43"/>
        <w:gridCol w:w="737"/>
        <w:gridCol w:w="737"/>
        <w:gridCol w:w="738"/>
        <w:gridCol w:w="737"/>
        <w:gridCol w:w="737"/>
        <w:gridCol w:w="737"/>
        <w:gridCol w:w="738"/>
        <w:gridCol w:w="738"/>
        <w:gridCol w:w="738"/>
      </w:tblGrid>
      <w:tr w:rsidR="003F73D9" w:rsidTr="00276DFD">
        <w:tc>
          <w:tcPr>
            <w:tcW w:w="1242" w:type="dxa"/>
            <w:vAlign w:val="center"/>
          </w:tcPr>
          <w:p w:rsidR="003F73D9" w:rsidRDefault="003F73D9" w:rsidP="00276DFD">
            <w:pPr>
              <w:spacing w:line="360" w:lineRule="auto"/>
              <w:jc w:val="center"/>
              <w:rPr>
                <w:color w:val="000000"/>
                <w:szCs w:val="21"/>
              </w:rPr>
            </w:pPr>
            <w:r>
              <w:rPr>
                <w:rFonts w:hint="eastAsia"/>
                <w:color w:val="000000"/>
                <w:szCs w:val="21"/>
              </w:rPr>
              <w:t>序号</w:t>
            </w:r>
          </w:p>
        </w:tc>
        <w:tc>
          <w:tcPr>
            <w:tcW w:w="643" w:type="dxa"/>
            <w:vAlign w:val="center"/>
          </w:tcPr>
          <w:p w:rsidR="003F73D9" w:rsidRDefault="003F73D9" w:rsidP="00276DFD">
            <w:pPr>
              <w:spacing w:line="360" w:lineRule="auto"/>
              <w:jc w:val="center"/>
              <w:rPr>
                <w:color w:val="000000"/>
                <w:szCs w:val="21"/>
              </w:rPr>
            </w:pPr>
            <w:r>
              <w:rPr>
                <w:color w:val="000000"/>
                <w:szCs w:val="21"/>
              </w:rPr>
              <w:t>1</w:t>
            </w:r>
          </w:p>
        </w:tc>
        <w:tc>
          <w:tcPr>
            <w:tcW w:w="737" w:type="dxa"/>
            <w:vAlign w:val="center"/>
          </w:tcPr>
          <w:p w:rsidR="003F73D9" w:rsidRDefault="003F73D9" w:rsidP="00276DFD">
            <w:pPr>
              <w:spacing w:line="360" w:lineRule="auto"/>
              <w:jc w:val="center"/>
              <w:rPr>
                <w:color w:val="000000"/>
                <w:szCs w:val="21"/>
              </w:rPr>
            </w:pPr>
            <w:r>
              <w:rPr>
                <w:color w:val="000000"/>
                <w:szCs w:val="21"/>
              </w:rPr>
              <w:t>2</w:t>
            </w:r>
          </w:p>
        </w:tc>
        <w:tc>
          <w:tcPr>
            <w:tcW w:w="737" w:type="dxa"/>
            <w:vAlign w:val="center"/>
          </w:tcPr>
          <w:p w:rsidR="003F73D9" w:rsidRDefault="003F73D9" w:rsidP="00276DFD">
            <w:pPr>
              <w:spacing w:line="360" w:lineRule="auto"/>
              <w:jc w:val="center"/>
              <w:rPr>
                <w:color w:val="000000"/>
                <w:szCs w:val="21"/>
              </w:rPr>
            </w:pPr>
            <w:r>
              <w:rPr>
                <w:color w:val="000000"/>
                <w:szCs w:val="21"/>
              </w:rPr>
              <w:t>3</w:t>
            </w:r>
          </w:p>
        </w:tc>
        <w:tc>
          <w:tcPr>
            <w:tcW w:w="738" w:type="dxa"/>
            <w:vAlign w:val="center"/>
          </w:tcPr>
          <w:p w:rsidR="003F73D9" w:rsidRDefault="003F73D9" w:rsidP="00276DFD">
            <w:pPr>
              <w:spacing w:line="360" w:lineRule="auto"/>
              <w:jc w:val="center"/>
              <w:rPr>
                <w:color w:val="000000"/>
                <w:szCs w:val="21"/>
              </w:rPr>
            </w:pPr>
            <w:r>
              <w:rPr>
                <w:color w:val="000000"/>
                <w:szCs w:val="21"/>
              </w:rPr>
              <w:t>4</w:t>
            </w:r>
          </w:p>
        </w:tc>
        <w:tc>
          <w:tcPr>
            <w:tcW w:w="737" w:type="dxa"/>
            <w:vAlign w:val="center"/>
          </w:tcPr>
          <w:p w:rsidR="003F73D9" w:rsidRDefault="003F73D9" w:rsidP="00276DFD">
            <w:pPr>
              <w:spacing w:line="360" w:lineRule="auto"/>
              <w:jc w:val="center"/>
              <w:rPr>
                <w:color w:val="000000"/>
                <w:szCs w:val="21"/>
              </w:rPr>
            </w:pPr>
            <w:r>
              <w:rPr>
                <w:color w:val="000000"/>
                <w:szCs w:val="21"/>
              </w:rPr>
              <w:t>5</w:t>
            </w:r>
          </w:p>
        </w:tc>
        <w:tc>
          <w:tcPr>
            <w:tcW w:w="737" w:type="dxa"/>
            <w:vAlign w:val="center"/>
          </w:tcPr>
          <w:p w:rsidR="003F73D9" w:rsidRDefault="003F73D9" w:rsidP="00276DFD">
            <w:pPr>
              <w:spacing w:line="360" w:lineRule="auto"/>
              <w:jc w:val="center"/>
              <w:rPr>
                <w:color w:val="000000"/>
                <w:szCs w:val="21"/>
              </w:rPr>
            </w:pPr>
            <w:r>
              <w:rPr>
                <w:color w:val="000000"/>
                <w:szCs w:val="21"/>
              </w:rPr>
              <w:t>6</w:t>
            </w:r>
          </w:p>
        </w:tc>
        <w:tc>
          <w:tcPr>
            <w:tcW w:w="737" w:type="dxa"/>
            <w:vAlign w:val="center"/>
          </w:tcPr>
          <w:p w:rsidR="003F73D9" w:rsidRDefault="003F73D9" w:rsidP="00276DFD">
            <w:pPr>
              <w:spacing w:line="360" w:lineRule="auto"/>
              <w:jc w:val="center"/>
              <w:rPr>
                <w:color w:val="000000"/>
                <w:szCs w:val="21"/>
              </w:rPr>
            </w:pPr>
            <w:r>
              <w:rPr>
                <w:color w:val="000000"/>
                <w:szCs w:val="21"/>
              </w:rPr>
              <w:t>7</w:t>
            </w:r>
          </w:p>
        </w:tc>
        <w:tc>
          <w:tcPr>
            <w:tcW w:w="738" w:type="dxa"/>
            <w:vAlign w:val="center"/>
          </w:tcPr>
          <w:p w:rsidR="003F73D9" w:rsidRDefault="003F73D9" w:rsidP="00276DFD">
            <w:pPr>
              <w:spacing w:line="360" w:lineRule="auto"/>
              <w:jc w:val="center"/>
              <w:rPr>
                <w:color w:val="000000"/>
                <w:szCs w:val="21"/>
              </w:rPr>
            </w:pPr>
            <w:r>
              <w:rPr>
                <w:color w:val="000000"/>
                <w:szCs w:val="21"/>
              </w:rPr>
              <w:t>8</w:t>
            </w:r>
          </w:p>
        </w:tc>
        <w:tc>
          <w:tcPr>
            <w:tcW w:w="738" w:type="dxa"/>
            <w:vAlign w:val="center"/>
          </w:tcPr>
          <w:p w:rsidR="003F73D9" w:rsidRDefault="003F73D9" w:rsidP="00276DFD">
            <w:pPr>
              <w:spacing w:line="360" w:lineRule="auto"/>
              <w:jc w:val="center"/>
              <w:rPr>
                <w:color w:val="000000"/>
                <w:szCs w:val="21"/>
              </w:rPr>
            </w:pPr>
            <w:r>
              <w:rPr>
                <w:color w:val="000000"/>
                <w:szCs w:val="21"/>
              </w:rPr>
              <w:t>9</w:t>
            </w:r>
          </w:p>
        </w:tc>
        <w:tc>
          <w:tcPr>
            <w:tcW w:w="738" w:type="dxa"/>
            <w:vAlign w:val="center"/>
          </w:tcPr>
          <w:p w:rsidR="003F73D9" w:rsidRDefault="003F73D9" w:rsidP="00276DFD">
            <w:pPr>
              <w:spacing w:line="360" w:lineRule="auto"/>
              <w:jc w:val="center"/>
              <w:rPr>
                <w:color w:val="000000"/>
                <w:szCs w:val="21"/>
              </w:rPr>
            </w:pPr>
            <w:r>
              <w:rPr>
                <w:color w:val="000000"/>
                <w:szCs w:val="21"/>
              </w:rPr>
              <w:t>10</w:t>
            </w:r>
          </w:p>
        </w:tc>
      </w:tr>
      <w:tr w:rsidR="003F73D9" w:rsidTr="00276DFD">
        <w:tc>
          <w:tcPr>
            <w:tcW w:w="1242" w:type="dxa"/>
            <w:vAlign w:val="center"/>
          </w:tcPr>
          <w:p w:rsidR="003F73D9" w:rsidRDefault="003F73D9" w:rsidP="00276DFD">
            <w:pPr>
              <w:spacing w:line="360" w:lineRule="auto"/>
              <w:jc w:val="center"/>
              <w:rPr>
                <w:color w:val="000000"/>
                <w:szCs w:val="21"/>
              </w:rPr>
            </w:pPr>
            <w:r>
              <w:rPr>
                <w:rFonts w:hint="eastAsia"/>
                <w:color w:val="000000"/>
                <w:szCs w:val="21"/>
              </w:rPr>
              <w:t>ρ（</w:t>
            </w:r>
            <w:r>
              <w:rPr>
                <w:color w:val="000000"/>
                <w:szCs w:val="21"/>
              </w:rPr>
              <w:t>g/cm</w:t>
            </w:r>
            <w:r>
              <w:rPr>
                <w:color w:val="000000"/>
                <w:szCs w:val="21"/>
                <w:vertAlign w:val="superscript"/>
              </w:rPr>
              <w:t>3</w:t>
            </w:r>
            <w:r>
              <w:rPr>
                <w:rFonts w:hint="eastAsia"/>
                <w:color w:val="000000"/>
                <w:szCs w:val="21"/>
              </w:rPr>
              <w:t>）</w:t>
            </w:r>
          </w:p>
        </w:tc>
        <w:tc>
          <w:tcPr>
            <w:tcW w:w="643" w:type="dxa"/>
            <w:vAlign w:val="center"/>
          </w:tcPr>
          <w:p w:rsidR="003F73D9" w:rsidRDefault="003F73D9" w:rsidP="00276DFD">
            <w:pPr>
              <w:spacing w:line="360" w:lineRule="auto"/>
              <w:jc w:val="center"/>
              <w:rPr>
                <w:color w:val="000000"/>
                <w:szCs w:val="21"/>
              </w:rPr>
            </w:pPr>
            <w:r>
              <w:rPr>
                <w:color w:val="000000"/>
                <w:szCs w:val="21"/>
              </w:rPr>
              <w:t>1.60</w:t>
            </w:r>
          </w:p>
        </w:tc>
        <w:tc>
          <w:tcPr>
            <w:tcW w:w="737" w:type="dxa"/>
            <w:vAlign w:val="center"/>
          </w:tcPr>
          <w:p w:rsidR="003F73D9" w:rsidRDefault="003F73D9" w:rsidP="00276DFD">
            <w:pPr>
              <w:spacing w:line="360" w:lineRule="auto"/>
              <w:jc w:val="center"/>
              <w:rPr>
                <w:color w:val="000000"/>
                <w:szCs w:val="21"/>
              </w:rPr>
            </w:pPr>
            <w:r>
              <w:rPr>
                <w:color w:val="000000"/>
                <w:szCs w:val="21"/>
              </w:rPr>
              <w:t>1.59</w:t>
            </w:r>
          </w:p>
        </w:tc>
        <w:tc>
          <w:tcPr>
            <w:tcW w:w="737" w:type="dxa"/>
            <w:vAlign w:val="center"/>
          </w:tcPr>
          <w:p w:rsidR="003F73D9" w:rsidRDefault="003F73D9" w:rsidP="00276DFD">
            <w:pPr>
              <w:spacing w:line="360" w:lineRule="auto"/>
              <w:jc w:val="center"/>
              <w:rPr>
                <w:color w:val="000000"/>
                <w:szCs w:val="21"/>
              </w:rPr>
            </w:pPr>
            <w:r>
              <w:rPr>
                <w:color w:val="000000"/>
                <w:szCs w:val="21"/>
              </w:rPr>
              <w:t>1.55</w:t>
            </w:r>
          </w:p>
        </w:tc>
        <w:tc>
          <w:tcPr>
            <w:tcW w:w="738" w:type="dxa"/>
            <w:vAlign w:val="center"/>
          </w:tcPr>
          <w:p w:rsidR="003F73D9" w:rsidRDefault="003F73D9" w:rsidP="00276DFD">
            <w:pPr>
              <w:spacing w:line="360" w:lineRule="auto"/>
              <w:jc w:val="center"/>
              <w:rPr>
                <w:color w:val="000000"/>
                <w:szCs w:val="21"/>
              </w:rPr>
            </w:pPr>
            <w:r>
              <w:rPr>
                <w:color w:val="000000"/>
                <w:szCs w:val="21"/>
              </w:rPr>
              <w:t>1.53</w:t>
            </w:r>
          </w:p>
        </w:tc>
        <w:tc>
          <w:tcPr>
            <w:tcW w:w="737" w:type="dxa"/>
            <w:vAlign w:val="center"/>
          </w:tcPr>
          <w:p w:rsidR="003F73D9" w:rsidRDefault="003F73D9" w:rsidP="00276DFD">
            <w:pPr>
              <w:spacing w:line="360" w:lineRule="auto"/>
              <w:jc w:val="center"/>
              <w:rPr>
                <w:color w:val="000000"/>
                <w:szCs w:val="21"/>
              </w:rPr>
            </w:pPr>
            <w:r>
              <w:rPr>
                <w:color w:val="000000"/>
                <w:szCs w:val="21"/>
              </w:rPr>
              <w:t>1.51</w:t>
            </w:r>
          </w:p>
        </w:tc>
        <w:tc>
          <w:tcPr>
            <w:tcW w:w="737" w:type="dxa"/>
            <w:vAlign w:val="center"/>
          </w:tcPr>
          <w:p w:rsidR="003F73D9" w:rsidRDefault="003F73D9" w:rsidP="00276DFD">
            <w:pPr>
              <w:spacing w:line="360" w:lineRule="auto"/>
              <w:jc w:val="center"/>
              <w:rPr>
                <w:color w:val="000000"/>
                <w:szCs w:val="21"/>
              </w:rPr>
            </w:pPr>
            <w:r>
              <w:rPr>
                <w:color w:val="000000"/>
                <w:szCs w:val="21"/>
              </w:rPr>
              <w:t>1.57</w:t>
            </w:r>
          </w:p>
        </w:tc>
        <w:tc>
          <w:tcPr>
            <w:tcW w:w="737" w:type="dxa"/>
            <w:vAlign w:val="center"/>
          </w:tcPr>
          <w:p w:rsidR="003F73D9" w:rsidRDefault="003F73D9" w:rsidP="00276DFD">
            <w:pPr>
              <w:spacing w:line="360" w:lineRule="auto"/>
              <w:jc w:val="center"/>
              <w:rPr>
                <w:color w:val="000000"/>
                <w:szCs w:val="21"/>
              </w:rPr>
            </w:pPr>
            <w:r>
              <w:rPr>
                <w:color w:val="000000"/>
                <w:szCs w:val="21"/>
              </w:rPr>
              <w:t>1.60</w:t>
            </w:r>
          </w:p>
        </w:tc>
        <w:tc>
          <w:tcPr>
            <w:tcW w:w="738" w:type="dxa"/>
            <w:vAlign w:val="center"/>
          </w:tcPr>
          <w:p w:rsidR="003F73D9" w:rsidRDefault="003F73D9" w:rsidP="00276DFD">
            <w:pPr>
              <w:spacing w:line="360" w:lineRule="auto"/>
              <w:jc w:val="center"/>
              <w:rPr>
                <w:color w:val="000000"/>
                <w:szCs w:val="21"/>
              </w:rPr>
            </w:pPr>
            <w:r>
              <w:rPr>
                <w:color w:val="000000"/>
                <w:szCs w:val="21"/>
              </w:rPr>
              <w:t>1.58</w:t>
            </w:r>
          </w:p>
        </w:tc>
        <w:tc>
          <w:tcPr>
            <w:tcW w:w="738" w:type="dxa"/>
            <w:vAlign w:val="center"/>
          </w:tcPr>
          <w:p w:rsidR="003F73D9" w:rsidRDefault="003F73D9" w:rsidP="00276DFD">
            <w:pPr>
              <w:spacing w:line="360" w:lineRule="auto"/>
              <w:jc w:val="center"/>
              <w:rPr>
                <w:color w:val="000000"/>
                <w:szCs w:val="21"/>
              </w:rPr>
            </w:pPr>
            <w:r>
              <w:rPr>
                <w:color w:val="000000"/>
                <w:szCs w:val="21"/>
              </w:rPr>
              <w:t>1.49</w:t>
            </w:r>
          </w:p>
        </w:tc>
        <w:tc>
          <w:tcPr>
            <w:tcW w:w="738" w:type="dxa"/>
            <w:vAlign w:val="center"/>
          </w:tcPr>
          <w:p w:rsidR="003F73D9" w:rsidRDefault="003F73D9" w:rsidP="00276DFD">
            <w:pPr>
              <w:spacing w:line="360" w:lineRule="auto"/>
              <w:jc w:val="center"/>
              <w:rPr>
                <w:color w:val="000000"/>
                <w:szCs w:val="21"/>
              </w:rPr>
            </w:pPr>
            <w:r>
              <w:rPr>
                <w:color w:val="000000"/>
                <w:szCs w:val="21"/>
              </w:rPr>
              <w:t>1.52</w:t>
            </w:r>
          </w:p>
        </w:tc>
      </w:tr>
      <w:tr w:rsidR="003F73D9" w:rsidTr="00276DFD">
        <w:tc>
          <w:tcPr>
            <w:tcW w:w="1242" w:type="dxa"/>
            <w:vAlign w:val="center"/>
          </w:tcPr>
          <w:p w:rsidR="003F73D9" w:rsidRDefault="003F73D9" w:rsidP="00276DFD">
            <w:pPr>
              <w:spacing w:line="360" w:lineRule="auto"/>
              <w:jc w:val="center"/>
              <w:rPr>
                <w:color w:val="000000"/>
                <w:szCs w:val="21"/>
              </w:rPr>
            </w:pPr>
            <w:r>
              <w:rPr>
                <w:rFonts w:hint="eastAsia"/>
                <w:color w:val="000000"/>
                <w:szCs w:val="21"/>
              </w:rPr>
              <w:t>序号</w:t>
            </w:r>
          </w:p>
        </w:tc>
        <w:tc>
          <w:tcPr>
            <w:tcW w:w="643" w:type="dxa"/>
            <w:vAlign w:val="center"/>
          </w:tcPr>
          <w:p w:rsidR="003F73D9" w:rsidRDefault="003F73D9" w:rsidP="00276DFD">
            <w:pPr>
              <w:spacing w:line="360" w:lineRule="auto"/>
              <w:jc w:val="center"/>
              <w:rPr>
                <w:color w:val="000000"/>
                <w:szCs w:val="21"/>
              </w:rPr>
            </w:pPr>
            <w:r>
              <w:rPr>
                <w:color w:val="000000"/>
                <w:szCs w:val="21"/>
              </w:rPr>
              <w:t>11</w:t>
            </w:r>
          </w:p>
        </w:tc>
        <w:tc>
          <w:tcPr>
            <w:tcW w:w="737" w:type="dxa"/>
            <w:vAlign w:val="center"/>
          </w:tcPr>
          <w:p w:rsidR="003F73D9" w:rsidRDefault="003F73D9" w:rsidP="00276DFD">
            <w:pPr>
              <w:spacing w:line="360" w:lineRule="auto"/>
              <w:jc w:val="center"/>
              <w:rPr>
                <w:color w:val="000000"/>
                <w:szCs w:val="21"/>
              </w:rPr>
            </w:pPr>
            <w:r>
              <w:rPr>
                <w:color w:val="000000"/>
                <w:szCs w:val="21"/>
              </w:rPr>
              <w:t>12</w:t>
            </w:r>
          </w:p>
        </w:tc>
        <w:tc>
          <w:tcPr>
            <w:tcW w:w="737" w:type="dxa"/>
            <w:vAlign w:val="center"/>
          </w:tcPr>
          <w:p w:rsidR="003F73D9" w:rsidRDefault="003F73D9" w:rsidP="00276DFD">
            <w:pPr>
              <w:spacing w:line="360" w:lineRule="auto"/>
              <w:jc w:val="center"/>
              <w:rPr>
                <w:color w:val="000000"/>
                <w:szCs w:val="21"/>
              </w:rPr>
            </w:pPr>
            <w:r>
              <w:rPr>
                <w:color w:val="000000"/>
                <w:szCs w:val="21"/>
              </w:rPr>
              <w:t>13</w:t>
            </w:r>
          </w:p>
        </w:tc>
        <w:tc>
          <w:tcPr>
            <w:tcW w:w="738" w:type="dxa"/>
            <w:vAlign w:val="center"/>
          </w:tcPr>
          <w:p w:rsidR="003F73D9" w:rsidRDefault="003F73D9" w:rsidP="00276DFD">
            <w:pPr>
              <w:spacing w:line="360" w:lineRule="auto"/>
              <w:jc w:val="center"/>
              <w:rPr>
                <w:color w:val="000000"/>
                <w:szCs w:val="21"/>
              </w:rPr>
            </w:pPr>
            <w:r>
              <w:rPr>
                <w:color w:val="000000"/>
                <w:szCs w:val="21"/>
              </w:rPr>
              <w:t>14</w:t>
            </w:r>
          </w:p>
        </w:tc>
        <w:tc>
          <w:tcPr>
            <w:tcW w:w="737" w:type="dxa"/>
            <w:vAlign w:val="center"/>
          </w:tcPr>
          <w:p w:rsidR="003F73D9" w:rsidRDefault="003F73D9" w:rsidP="00276DFD">
            <w:pPr>
              <w:spacing w:line="360" w:lineRule="auto"/>
              <w:jc w:val="center"/>
              <w:rPr>
                <w:color w:val="000000"/>
                <w:szCs w:val="21"/>
              </w:rPr>
            </w:pPr>
            <w:r>
              <w:rPr>
                <w:color w:val="000000"/>
                <w:szCs w:val="21"/>
              </w:rPr>
              <w:t>15</w:t>
            </w:r>
          </w:p>
        </w:tc>
        <w:tc>
          <w:tcPr>
            <w:tcW w:w="737" w:type="dxa"/>
            <w:vAlign w:val="center"/>
          </w:tcPr>
          <w:p w:rsidR="003F73D9" w:rsidRDefault="003F73D9" w:rsidP="00276DFD">
            <w:pPr>
              <w:spacing w:line="360" w:lineRule="auto"/>
              <w:jc w:val="center"/>
              <w:rPr>
                <w:color w:val="000000"/>
                <w:szCs w:val="21"/>
              </w:rPr>
            </w:pPr>
            <w:r>
              <w:rPr>
                <w:color w:val="000000"/>
                <w:szCs w:val="21"/>
              </w:rPr>
              <w:t>16</w:t>
            </w:r>
          </w:p>
        </w:tc>
        <w:tc>
          <w:tcPr>
            <w:tcW w:w="737" w:type="dxa"/>
            <w:vAlign w:val="center"/>
          </w:tcPr>
          <w:p w:rsidR="003F73D9" w:rsidRDefault="003F73D9" w:rsidP="00276DFD">
            <w:pPr>
              <w:spacing w:line="360" w:lineRule="auto"/>
              <w:jc w:val="center"/>
              <w:rPr>
                <w:color w:val="000000"/>
                <w:szCs w:val="21"/>
              </w:rPr>
            </w:pPr>
            <w:r>
              <w:rPr>
                <w:color w:val="000000"/>
                <w:szCs w:val="21"/>
              </w:rPr>
              <w:t>17</w:t>
            </w:r>
          </w:p>
        </w:tc>
        <w:tc>
          <w:tcPr>
            <w:tcW w:w="738" w:type="dxa"/>
            <w:vAlign w:val="center"/>
          </w:tcPr>
          <w:p w:rsidR="003F73D9" w:rsidRDefault="003F73D9" w:rsidP="00276DFD">
            <w:pPr>
              <w:spacing w:line="360" w:lineRule="auto"/>
              <w:jc w:val="center"/>
              <w:rPr>
                <w:color w:val="000000"/>
                <w:szCs w:val="21"/>
              </w:rPr>
            </w:pPr>
            <w:r>
              <w:rPr>
                <w:color w:val="000000"/>
                <w:szCs w:val="21"/>
              </w:rPr>
              <w:t>18</w:t>
            </w:r>
          </w:p>
        </w:tc>
        <w:tc>
          <w:tcPr>
            <w:tcW w:w="738" w:type="dxa"/>
            <w:vAlign w:val="center"/>
          </w:tcPr>
          <w:p w:rsidR="003F73D9" w:rsidRDefault="003F73D9" w:rsidP="00276DFD">
            <w:pPr>
              <w:spacing w:line="360" w:lineRule="auto"/>
              <w:jc w:val="center"/>
              <w:rPr>
                <w:color w:val="000000"/>
                <w:szCs w:val="21"/>
              </w:rPr>
            </w:pPr>
            <w:r>
              <w:rPr>
                <w:color w:val="000000"/>
                <w:szCs w:val="21"/>
              </w:rPr>
              <w:t>19</w:t>
            </w:r>
          </w:p>
        </w:tc>
        <w:tc>
          <w:tcPr>
            <w:tcW w:w="738" w:type="dxa"/>
            <w:vAlign w:val="center"/>
          </w:tcPr>
          <w:p w:rsidR="003F73D9" w:rsidRDefault="003F73D9" w:rsidP="00276DFD">
            <w:pPr>
              <w:spacing w:line="360" w:lineRule="auto"/>
              <w:jc w:val="center"/>
              <w:rPr>
                <w:color w:val="000000"/>
                <w:szCs w:val="21"/>
              </w:rPr>
            </w:pPr>
            <w:r>
              <w:rPr>
                <w:color w:val="000000"/>
                <w:szCs w:val="21"/>
              </w:rPr>
              <w:t>20</w:t>
            </w:r>
          </w:p>
        </w:tc>
      </w:tr>
      <w:tr w:rsidR="003F73D9" w:rsidTr="00276DFD">
        <w:tc>
          <w:tcPr>
            <w:tcW w:w="1242" w:type="dxa"/>
            <w:vAlign w:val="center"/>
          </w:tcPr>
          <w:p w:rsidR="003F73D9" w:rsidRDefault="003F73D9" w:rsidP="00276DFD">
            <w:pPr>
              <w:spacing w:line="360" w:lineRule="auto"/>
              <w:jc w:val="center"/>
              <w:rPr>
                <w:color w:val="000000"/>
                <w:szCs w:val="21"/>
              </w:rPr>
            </w:pPr>
            <w:r>
              <w:rPr>
                <w:rFonts w:hint="eastAsia"/>
                <w:color w:val="000000"/>
                <w:szCs w:val="21"/>
              </w:rPr>
              <w:t>ρ（</w:t>
            </w:r>
            <w:r>
              <w:rPr>
                <w:color w:val="000000"/>
                <w:szCs w:val="21"/>
              </w:rPr>
              <w:t>g/cm</w:t>
            </w:r>
            <w:r>
              <w:rPr>
                <w:color w:val="000000"/>
                <w:szCs w:val="21"/>
                <w:vertAlign w:val="superscript"/>
              </w:rPr>
              <w:t>3</w:t>
            </w:r>
            <w:r>
              <w:rPr>
                <w:rFonts w:hint="eastAsia"/>
                <w:color w:val="000000"/>
                <w:szCs w:val="21"/>
              </w:rPr>
              <w:t>）</w:t>
            </w:r>
          </w:p>
        </w:tc>
        <w:tc>
          <w:tcPr>
            <w:tcW w:w="643" w:type="dxa"/>
            <w:vAlign w:val="center"/>
          </w:tcPr>
          <w:p w:rsidR="003F73D9" w:rsidRDefault="003F73D9" w:rsidP="00276DFD">
            <w:pPr>
              <w:spacing w:line="360" w:lineRule="auto"/>
              <w:jc w:val="center"/>
              <w:rPr>
                <w:color w:val="000000"/>
                <w:szCs w:val="21"/>
              </w:rPr>
            </w:pPr>
            <w:r>
              <w:rPr>
                <w:color w:val="000000"/>
                <w:szCs w:val="21"/>
              </w:rPr>
              <w:t>1.56</w:t>
            </w:r>
          </w:p>
        </w:tc>
        <w:tc>
          <w:tcPr>
            <w:tcW w:w="737" w:type="dxa"/>
            <w:vAlign w:val="center"/>
          </w:tcPr>
          <w:p w:rsidR="003F73D9" w:rsidRDefault="003F73D9" w:rsidP="00276DFD">
            <w:pPr>
              <w:spacing w:line="360" w:lineRule="auto"/>
              <w:jc w:val="center"/>
              <w:rPr>
                <w:color w:val="000000"/>
                <w:szCs w:val="21"/>
              </w:rPr>
            </w:pPr>
            <w:r>
              <w:rPr>
                <w:color w:val="000000"/>
                <w:szCs w:val="21"/>
              </w:rPr>
              <w:t>1.57</w:t>
            </w:r>
          </w:p>
        </w:tc>
        <w:tc>
          <w:tcPr>
            <w:tcW w:w="737" w:type="dxa"/>
            <w:vAlign w:val="center"/>
          </w:tcPr>
          <w:p w:rsidR="003F73D9" w:rsidRDefault="003F73D9" w:rsidP="00276DFD">
            <w:pPr>
              <w:spacing w:line="360" w:lineRule="auto"/>
              <w:jc w:val="center"/>
              <w:rPr>
                <w:color w:val="000000"/>
                <w:szCs w:val="21"/>
              </w:rPr>
            </w:pPr>
            <w:r>
              <w:rPr>
                <w:color w:val="000000"/>
                <w:szCs w:val="21"/>
              </w:rPr>
              <w:t>1.54</w:t>
            </w:r>
          </w:p>
        </w:tc>
        <w:tc>
          <w:tcPr>
            <w:tcW w:w="738" w:type="dxa"/>
            <w:vAlign w:val="center"/>
          </w:tcPr>
          <w:p w:rsidR="003F73D9" w:rsidRDefault="003F73D9" w:rsidP="00276DFD">
            <w:pPr>
              <w:spacing w:line="360" w:lineRule="auto"/>
              <w:jc w:val="center"/>
              <w:rPr>
                <w:color w:val="000000"/>
                <w:szCs w:val="21"/>
              </w:rPr>
            </w:pPr>
            <w:r>
              <w:rPr>
                <w:color w:val="000000"/>
                <w:szCs w:val="21"/>
              </w:rPr>
              <w:t>1.59</w:t>
            </w:r>
          </w:p>
        </w:tc>
        <w:tc>
          <w:tcPr>
            <w:tcW w:w="737" w:type="dxa"/>
            <w:vAlign w:val="center"/>
          </w:tcPr>
          <w:p w:rsidR="003F73D9" w:rsidRDefault="003F73D9" w:rsidP="00276DFD">
            <w:pPr>
              <w:spacing w:line="360" w:lineRule="auto"/>
              <w:jc w:val="center"/>
              <w:rPr>
                <w:color w:val="000000"/>
                <w:szCs w:val="21"/>
              </w:rPr>
            </w:pPr>
            <w:r>
              <w:rPr>
                <w:color w:val="000000"/>
                <w:szCs w:val="21"/>
              </w:rPr>
              <w:t>1.58</w:t>
            </w:r>
          </w:p>
        </w:tc>
        <w:tc>
          <w:tcPr>
            <w:tcW w:w="737" w:type="dxa"/>
            <w:vAlign w:val="center"/>
          </w:tcPr>
          <w:p w:rsidR="003F73D9" w:rsidRDefault="003F73D9" w:rsidP="00276DFD">
            <w:pPr>
              <w:spacing w:line="360" w:lineRule="auto"/>
              <w:jc w:val="center"/>
              <w:rPr>
                <w:color w:val="000000"/>
                <w:szCs w:val="21"/>
              </w:rPr>
            </w:pPr>
            <w:r>
              <w:rPr>
                <w:color w:val="000000"/>
                <w:szCs w:val="21"/>
              </w:rPr>
              <w:t>1.48</w:t>
            </w:r>
          </w:p>
        </w:tc>
        <w:tc>
          <w:tcPr>
            <w:tcW w:w="737" w:type="dxa"/>
            <w:vAlign w:val="center"/>
          </w:tcPr>
          <w:p w:rsidR="003F73D9" w:rsidRDefault="003F73D9" w:rsidP="00276DFD">
            <w:pPr>
              <w:spacing w:line="360" w:lineRule="auto"/>
              <w:jc w:val="center"/>
              <w:rPr>
                <w:color w:val="000000"/>
                <w:szCs w:val="21"/>
              </w:rPr>
            </w:pPr>
            <w:r>
              <w:rPr>
                <w:color w:val="000000"/>
                <w:szCs w:val="21"/>
              </w:rPr>
              <w:t>1.59</w:t>
            </w:r>
          </w:p>
        </w:tc>
        <w:tc>
          <w:tcPr>
            <w:tcW w:w="738" w:type="dxa"/>
            <w:vAlign w:val="center"/>
          </w:tcPr>
          <w:p w:rsidR="003F73D9" w:rsidRDefault="003F73D9" w:rsidP="00276DFD">
            <w:pPr>
              <w:spacing w:line="360" w:lineRule="auto"/>
              <w:jc w:val="center"/>
              <w:rPr>
                <w:color w:val="000000"/>
                <w:szCs w:val="21"/>
              </w:rPr>
            </w:pPr>
            <w:r>
              <w:rPr>
                <w:color w:val="000000"/>
                <w:szCs w:val="21"/>
              </w:rPr>
              <w:t>1.56</w:t>
            </w:r>
          </w:p>
        </w:tc>
        <w:tc>
          <w:tcPr>
            <w:tcW w:w="738" w:type="dxa"/>
            <w:vAlign w:val="center"/>
          </w:tcPr>
          <w:p w:rsidR="003F73D9" w:rsidRDefault="003F73D9" w:rsidP="00276DFD">
            <w:pPr>
              <w:spacing w:line="360" w:lineRule="auto"/>
              <w:jc w:val="center"/>
              <w:rPr>
                <w:color w:val="000000"/>
                <w:szCs w:val="21"/>
              </w:rPr>
            </w:pPr>
            <w:r>
              <w:rPr>
                <w:color w:val="000000"/>
                <w:szCs w:val="21"/>
              </w:rPr>
              <w:t>1.55</w:t>
            </w:r>
          </w:p>
        </w:tc>
        <w:tc>
          <w:tcPr>
            <w:tcW w:w="738" w:type="dxa"/>
            <w:vAlign w:val="center"/>
          </w:tcPr>
          <w:p w:rsidR="003F73D9" w:rsidRDefault="003F73D9" w:rsidP="00276DFD">
            <w:pPr>
              <w:spacing w:line="360" w:lineRule="auto"/>
              <w:jc w:val="center"/>
              <w:rPr>
                <w:color w:val="000000"/>
                <w:szCs w:val="21"/>
              </w:rPr>
            </w:pPr>
            <w:r>
              <w:rPr>
                <w:color w:val="000000"/>
                <w:szCs w:val="21"/>
              </w:rPr>
              <w:t>1.53</w:t>
            </w:r>
          </w:p>
        </w:tc>
      </w:tr>
    </w:tbl>
    <w:p w:rsidR="002E35E4" w:rsidRPr="002E35E4" w:rsidRDefault="002E35E4" w:rsidP="002E35E4">
      <w:pPr>
        <w:autoSpaceDE w:val="0"/>
        <w:autoSpaceDN w:val="0"/>
        <w:adjustRightInd w:val="0"/>
        <w:jc w:val="left"/>
        <w:rPr>
          <w:rFonts w:asciiTheme="minorEastAsia" w:hAnsiTheme="minorEastAsia" w:cs="宋体"/>
          <w:position w:val="6"/>
          <w:szCs w:val="21"/>
        </w:rPr>
      </w:pPr>
      <w:bookmarkStart w:id="0" w:name="_GoBack"/>
      <w:bookmarkEnd w:id="0"/>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问题：</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1.</w:t>
      </w:r>
      <w:r w:rsidRPr="002E35E4">
        <w:rPr>
          <w:rFonts w:asciiTheme="minorEastAsia" w:hAnsiTheme="minorEastAsia" w:cs="宋体" w:hint="eastAsia"/>
          <w:position w:val="6"/>
          <w:szCs w:val="21"/>
        </w:rPr>
        <w:t>根据背景资料，请指出本合同段单位工程、分部工程项目划分的具体结果，并简要说明堤防工程中的单位工程、分部工程项目划分原则。</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2.</w:t>
      </w:r>
      <w:r w:rsidRPr="002E35E4">
        <w:rPr>
          <w:rFonts w:asciiTheme="minorEastAsia" w:hAnsiTheme="minorEastAsia" w:cs="宋体" w:hint="eastAsia"/>
          <w:position w:val="6"/>
          <w:szCs w:val="21"/>
        </w:rPr>
        <w:t>根据《水利水电工程单元工程施工质量评定表填表说明与示例（试行）》（办建管</w:t>
      </w:r>
      <w:r w:rsidRPr="002E35E4">
        <w:rPr>
          <w:rFonts w:asciiTheme="minorEastAsia" w:hAnsiTheme="minorEastAsia" w:cs="宋体"/>
          <w:position w:val="6"/>
          <w:szCs w:val="21"/>
        </w:rPr>
        <w:t>[2002]182</w:t>
      </w:r>
      <w:r w:rsidRPr="002E35E4">
        <w:rPr>
          <w:rFonts w:asciiTheme="minorEastAsia" w:hAnsiTheme="minorEastAsia" w:cs="宋体" w:hint="eastAsia"/>
          <w:position w:val="6"/>
          <w:szCs w:val="21"/>
        </w:rPr>
        <w:t>号文），指出并改正事件二的不妥之处。</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3.</w:t>
      </w:r>
      <w:r w:rsidRPr="002E35E4">
        <w:rPr>
          <w:rFonts w:asciiTheme="minorEastAsia" w:hAnsiTheme="minorEastAsia" w:cs="宋体" w:hint="eastAsia"/>
          <w:position w:val="6"/>
          <w:szCs w:val="21"/>
        </w:rPr>
        <w:t>根据《堤防工程施工规范》（</w:t>
      </w:r>
      <w:r w:rsidRPr="002E35E4">
        <w:rPr>
          <w:rFonts w:asciiTheme="minorEastAsia" w:hAnsiTheme="minorEastAsia" w:cs="宋体"/>
          <w:position w:val="6"/>
          <w:szCs w:val="21"/>
        </w:rPr>
        <w:t>SL260-98</w:t>
      </w:r>
      <w:r w:rsidRPr="002E35E4">
        <w:rPr>
          <w:rFonts w:asciiTheme="minorEastAsia" w:hAnsiTheme="minorEastAsia" w:cs="宋体" w:hint="eastAsia"/>
          <w:position w:val="6"/>
          <w:szCs w:val="21"/>
        </w:rPr>
        <w:t>），说明事件三堤防清基的主要技术要求。</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4.</w:t>
      </w:r>
      <w:r w:rsidRPr="002E35E4">
        <w:rPr>
          <w:rFonts w:asciiTheme="minorEastAsia" w:hAnsiTheme="minorEastAsia" w:cs="宋体" w:hint="eastAsia"/>
          <w:position w:val="6"/>
          <w:szCs w:val="21"/>
        </w:rPr>
        <w:t>根据《水利水电工程单元工程施工质量验收评定标准</w:t>
      </w:r>
      <w:r w:rsidRPr="002E35E4">
        <w:rPr>
          <w:rFonts w:asciiTheme="minorEastAsia" w:hAnsiTheme="minorEastAsia" w:cs="宋体"/>
          <w:position w:val="6"/>
          <w:szCs w:val="21"/>
        </w:rPr>
        <w:t>-</w:t>
      </w:r>
      <w:r w:rsidRPr="002E35E4">
        <w:rPr>
          <w:rFonts w:asciiTheme="minorEastAsia" w:hAnsiTheme="minorEastAsia" w:cs="宋体" w:hint="eastAsia"/>
          <w:position w:val="6"/>
          <w:szCs w:val="21"/>
        </w:rPr>
        <w:t>堤防工程》（</w:t>
      </w:r>
      <w:r w:rsidRPr="002E35E4">
        <w:rPr>
          <w:rFonts w:asciiTheme="minorEastAsia" w:hAnsiTheme="minorEastAsia" w:cs="宋体"/>
          <w:position w:val="6"/>
          <w:szCs w:val="21"/>
        </w:rPr>
        <w:t>SL634-2012</w:t>
      </w:r>
      <w:r w:rsidRPr="002E35E4">
        <w:rPr>
          <w:rFonts w:asciiTheme="minorEastAsia" w:hAnsiTheme="minorEastAsia" w:cs="宋体" w:hint="eastAsia"/>
          <w:position w:val="6"/>
          <w:szCs w:val="21"/>
        </w:rPr>
        <w:t>），评定事件四中碾压工序的质量等级并说明理由。</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5.</w:t>
      </w:r>
      <w:r w:rsidRPr="002E35E4">
        <w:rPr>
          <w:rFonts w:asciiTheme="minorEastAsia" w:hAnsiTheme="minorEastAsia" w:cs="宋体" w:hint="eastAsia"/>
          <w:position w:val="6"/>
          <w:szCs w:val="21"/>
        </w:rPr>
        <w:t>根据《水利水电建设工程验收规程》（</w:t>
      </w:r>
      <w:r w:rsidRPr="002E35E4">
        <w:rPr>
          <w:rFonts w:asciiTheme="minorEastAsia" w:hAnsiTheme="minorEastAsia" w:cs="宋体"/>
          <w:position w:val="6"/>
          <w:szCs w:val="21"/>
        </w:rPr>
        <w:t>SL223-2008</w:t>
      </w:r>
      <w:r w:rsidRPr="002E35E4">
        <w:rPr>
          <w:rFonts w:asciiTheme="minorEastAsia" w:hAnsiTheme="minorEastAsia" w:cs="宋体" w:hint="eastAsia"/>
          <w:position w:val="6"/>
          <w:szCs w:val="21"/>
        </w:rPr>
        <w:t>），除事件五所述内容外，合同工程完工验收还应具备哪些条件？</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w:t>
      </w:r>
      <w:r w:rsidRPr="002E35E4">
        <w:rPr>
          <w:rFonts w:asciiTheme="minorEastAsia" w:hAnsiTheme="minorEastAsia" w:cs="宋体" w:hint="eastAsia"/>
          <w:position w:val="6"/>
          <w:szCs w:val="21"/>
        </w:rPr>
        <w:t>参考答案：</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1</w:t>
      </w:r>
      <w:r w:rsidRPr="002E35E4">
        <w:rPr>
          <w:rFonts w:asciiTheme="minorEastAsia" w:hAnsiTheme="minorEastAsia" w:cs="宋体" w:hint="eastAsia"/>
          <w:position w:val="6"/>
          <w:szCs w:val="21"/>
        </w:rPr>
        <w:t>、</w:t>
      </w:r>
      <w:r w:rsidRPr="002E35E4">
        <w:rPr>
          <w:rFonts w:asciiTheme="minorEastAsia" w:hAnsiTheme="minorEastAsia" w:cs="宋体"/>
          <w:position w:val="6"/>
          <w:szCs w:val="21"/>
        </w:rPr>
        <w:t>P255</w:t>
      </w:r>
      <w:r w:rsidRPr="002E35E4">
        <w:rPr>
          <w:rFonts w:asciiTheme="minorEastAsia" w:hAnsiTheme="minorEastAsia" w:cs="宋体" w:hint="eastAsia"/>
          <w:position w:val="6"/>
          <w:szCs w:val="21"/>
        </w:rPr>
        <w:t>：单位工程划分为</w:t>
      </w:r>
      <w:r w:rsidRPr="002E35E4">
        <w:rPr>
          <w:rFonts w:asciiTheme="minorEastAsia" w:hAnsiTheme="minorEastAsia" w:cs="宋体"/>
          <w:position w:val="6"/>
          <w:szCs w:val="21"/>
        </w:rPr>
        <w:t>1</w:t>
      </w:r>
      <w:r w:rsidRPr="002E35E4">
        <w:rPr>
          <w:rFonts w:asciiTheme="minorEastAsia" w:hAnsiTheme="minorEastAsia" w:cs="宋体" w:hint="eastAsia"/>
          <w:position w:val="6"/>
          <w:szCs w:val="21"/>
        </w:rPr>
        <w:t>个，分部工程划分为</w:t>
      </w:r>
      <w:r w:rsidRPr="002E35E4">
        <w:rPr>
          <w:rFonts w:asciiTheme="minorEastAsia" w:hAnsiTheme="minorEastAsia" w:cs="宋体"/>
          <w:position w:val="6"/>
          <w:szCs w:val="21"/>
        </w:rPr>
        <w:t>9</w:t>
      </w:r>
      <w:r w:rsidRPr="002E35E4">
        <w:rPr>
          <w:rFonts w:asciiTheme="minorEastAsia" w:hAnsiTheme="minorEastAsia" w:cs="宋体" w:hint="eastAsia"/>
          <w:position w:val="6"/>
          <w:szCs w:val="21"/>
        </w:rPr>
        <w:t>个，其中道路为</w:t>
      </w:r>
      <w:r w:rsidRPr="002E35E4">
        <w:rPr>
          <w:rFonts w:asciiTheme="minorEastAsia" w:hAnsiTheme="minorEastAsia" w:cs="宋体"/>
          <w:position w:val="6"/>
          <w:szCs w:val="21"/>
        </w:rPr>
        <w:t>1</w:t>
      </w:r>
      <w:r w:rsidRPr="002E35E4">
        <w:rPr>
          <w:rFonts w:asciiTheme="minorEastAsia" w:hAnsiTheme="minorEastAsia" w:cs="宋体" w:hint="eastAsia"/>
          <w:position w:val="6"/>
          <w:szCs w:val="21"/>
        </w:rPr>
        <w:t>个；单位工程按招标标段或工程结构划分，分部工程按长度或功能划分。</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2</w:t>
      </w:r>
      <w:r w:rsidRPr="002E35E4">
        <w:rPr>
          <w:rFonts w:asciiTheme="minorEastAsia" w:hAnsiTheme="minorEastAsia" w:cs="宋体" w:hint="eastAsia"/>
          <w:position w:val="6"/>
          <w:szCs w:val="21"/>
        </w:rPr>
        <w:t>、</w:t>
      </w:r>
      <w:r w:rsidRPr="002E35E4">
        <w:rPr>
          <w:rFonts w:asciiTheme="minorEastAsia" w:hAnsiTheme="minorEastAsia" w:cs="宋体"/>
          <w:position w:val="6"/>
          <w:szCs w:val="21"/>
        </w:rPr>
        <w:t>P257</w:t>
      </w:r>
      <w:r w:rsidRPr="002E35E4">
        <w:rPr>
          <w:rFonts w:asciiTheme="minorEastAsia" w:hAnsiTheme="minorEastAsia" w:cs="宋体" w:hint="eastAsia"/>
          <w:position w:val="6"/>
          <w:szCs w:val="21"/>
        </w:rPr>
        <w:t>：施工单位组织不妥，由项目法人组织监理、设计及施工单位按水利部有关规定进行编制和报批；</w:t>
      </w:r>
      <w:r w:rsidRPr="002E35E4">
        <w:rPr>
          <w:rFonts w:asciiTheme="minorEastAsia" w:hAnsiTheme="minorEastAsia" w:cs="宋体"/>
          <w:position w:val="6"/>
          <w:szCs w:val="21"/>
        </w:rPr>
        <w:t>P265</w:t>
      </w:r>
      <w:r w:rsidRPr="002E35E4">
        <w:rPr>
          <w:rFonts w:asciiTheme="minorEastAsia" w:hAnsiTheme="minorEastAsia" w:cs="宋体" w:hint="eastAsia"/>
          <w:position w:val="6"/>
          <w:szCs w:val="21"/>
        </w:rPr>
        <w:t>：市质监站批准不妥，须经省级以上水利工程行政主管部门或其委托的水利工程质量监督机构批准。</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3</w:t>
      </w:r>
      <w:r w:rsidRPr="002E35E4">
        <w:rPr>
          <w:rFonts w:asciiTheme="minorEastAsia" w:hAnsiTheme="minorEastAsia" w:cs="宋体" w:hint="eastAsia"/>
          <w:position w:val="6"/>
          <w:szCs w:val="21"/>
        </w:rPr>
        <w:t>、</w:t>
      </w:r>
      <w:r w:rsidRPr="002E35E4">
        <w:rPr>
          <w:rFonts w:asciiTheme="minorEastAsia" w:hAnsiTheme="minorEastAsia" w:cs="宋体"/>
          <w:position w:val="6"/>
          <w:szCs w:val="21"/>
        </w:rPr>
        <w:t>P114</w:t>
      </w:r>
      <w:r w:rsidRPr="002E35E4">
        <w:rPr>
          <w:rFonts w:asciiTheme="minorEastAsia" w:hAnsiTheme="minorEastAsia" w:cs="宋体" w:hint="eastAsia"/>
          <w:position w:val="6"/>
          <w:szCs w:val="21"/>
        </w:rPr>
        <w:t>：堤基表层不合格土、杂物必须清除；堤基范围内的淤泥、腐殖土、不合格土及杂草、树根等清理干净；分层回填处理坑洞、井穴等。</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4</w:t>
      </w:r>
      <w:r w:rsidRPr="002E35E4">
        <w:rPr>
          <w:rFonts w:asciiTheme="minorEastAsia" w:hAnsiTheme="minorEastAsia" w:cs="宋体" w:hint="eastAsia"/>
          <w:position w:val="6"/>
          <w:szCs w:val="21"/>
        </w:rPr>
        <w:t>、</w:t>
      </w:r>
      <w:r w:rsidRPr="002E35E4">
        <w:rPr>
          <w:rFonts w:asciiTheme="minorEastAsia" w:hAnsiTheme="minorEastAsia" w:cs="宋体"/>
          <w:position w:val="6"/>
          <w:szCs w:val="21"/>
        </w:rPr>
        <w:t>P264</w:t>
      </w:r>
      <w:r w:rsidRPr="002E35E4">
        <w:rPr>
          <w:rFonts w:asciiTheme="minorEastAsia" w:hAnsiTheme="minorEastAsia" w:cs="宋体" w:hint="eastAsia"/>
          <w:position w:val="6"/>
          <w:szCs w:val="21"/>
        </w:rPr>
        <w:t>：优良；压实度</w:t>
      </w:r>
      <w:r w:rsidRPr="002E35E4">
        <w:rPr>
          <w:rFonts w:asciiTheme="minorEastAsia" w:hAnsiTheme="minorEastAsia" w:cs="宋体"/>
          <w:position w:val="6"/>
          <w:szCs w:val="21"/>
        </w:rPr>
        <w:t>1.6*95%=1.52g/cm3</w:t>
      </w:r>
      <w:r w:rsidRPr="002E35E4">
        <w:rPr>
          <w:rFonts w:asciiTheme="minorEastAsia" w:hAnsiTheme="minorEastAsia" w:cs="宋体" w:hint="eastAsia"/>
          <w:position w:val="6"/>
          <w:szCs w:val="21"/>
        </w:rPr>
        <w:t>，其中有</w:t>
      </w:r>
      <w:r w:rsidRPr="002E35E4">
        <w:rPr>
          <w:rFonts w:asciiTheme="minorEastAsia" w:hAnsiTheme="minorEastAsia" w:cs="宋体"/>
          <w:position w:val="6"/>
          <w:szCs w:val="21"/>
        </w:rPr>
        <w:t>3</w:t>
      </w:r>
      <w:r w:rsidRPr="002E35E4">
        <w:rPr>
          <w:rFonts w:asciiTheme="minorEastAsia" w:hAnsiTheme="minorEastAsia" w:cs="宋体" w:hint="eastAsia"/>
          <w:position w:val="6"/>
          <w:szCs w:val="21"/>
        </w:rPr>
        <w:t>个点不合格（</w:t>
      </w:r>
      <w:r w:rsidRPr="002E35E4">
        <w:rPr>
          <w:rFonts w:asciiTheme="minorEastAsia" w:hAnsiTheme="minorEastAsia" w:cs="宋体"/>
          <w:position w:val="6"/>
          <w:szCs w:val="21"/>
        </w:rPr>
        <w:t>1.49</w:t>
      </w:r>
      <w:r w:rsidRPr="002E35E4">
        <w:rPr>
          <w:rFonts w:asciiTheme="minorEastAsia" w:hAnsiTheme="minorEastAsia" w:cs="宋体" w:hint="eastAsia"/>
          <w:position w:val="6"/>
          <w:szCs w:val="21"/>
        </w:rPr>
        <w:t>、</w:t>
      </w:r>
      <w:r w:rsidRPr="002E35E4">
        <w:rPr>
          <w:rFonts w:asciiTheme="minorEastAsia" w:hAnsiTheme="minorEastAsia" w:cs="宋体"/>
          <w:position w:val="6"/>
          <w:szCs w:val="21"/>
        </w:rPr>
        <w:t>1.48</w:t>
      </w:r>
      <w:r w:rsidRPr="002E35E4">
        <w:rPr>
          <w:rFonts w:asciiTheme="minorEastAsia" w:hAnsiTheme="minorEastAsia" w:cs="宋体" w:hint="eastAsia"/>
          <w:position w:val="6"/>
          <w:szCs w:val="21"/>
        </w:rPr>
        <w:t>、</w:t>
      </w:r>
      <w:r w:rsidRPr="002E35E4">
        <w:rPr>
          <w:rFonts w:asciiTheme="minorEastAsia" w:hAnsiTheme="minorEastAsia" w:cs="宋体"/>
          <w:position w:val="6"/>
          <w:szCs w:val="21"/>
        </w:rPr>
        <w:t>1.51</w:t>
      </w:r>
      <w:r w:rsidRPr="002E35E4">
        <w:rPr>
          <w:rFonts w:asciiTheme="minorEastAsia" w:hAnsiTheme="minorEastAsia" w:cs="宋体" w:hint="eastAsia"/>
          <w:position w:val="6"/>
          <w:szCs w:val="21"/>
        </w:rPr>
        <w:t>）合格率</w:t>
      </w:r>
      <w:r w:rsidRPr="002E35E4">
        <w:rPr>
          <w:rFonts w:asciiTheme="minorEastAsia" w:hAnsiTheme="minorEastAsia" w:cs="宋体"/>
          <w:position w:val="6"/>
          <w:szCs w:val="21"/>
        </w:rPr>
        <w:t>=85.0%</w:t>
      </w:r>
      <w:r w:rsidRPr="002E35E4">
        <w:rPr>
          <w:rFonts w:asciiTheme="minorEastAsia" w:hAnsiTheme="minorEastAsia" w:cs="宋体" w:hint="eastAsia"/>
          <w:position w:val="6"/>
          <w:szCs w:val="21"/>
        </w:rPr>
        <w:t>；同时不合格试样全部不低于设计压实度值</w:t>
      </w:r>
      <w:r w:rsidRPr="002E35E4">
        <w:rPr>
          <w:rFonts w:asciiTheme="minorEastAsia" w:hAnsiTheme="minorEastAsia" w:cs="宋体"/>
          <w:position w:val="6"/>
          <w:szCs w:val="21"/>
        </w:rPr>
        <w:t>96%</w:t>
      </w:r>
      <w:r w:rsidRPr="002E35E4">
        <w:rPr>
          <w:rFonts w:asciiTheme="minorEastAsia" w:hAnsiTheme="minorEastAsia" w:cs="宋体" w:hint="eastAsia"/>
          <w:position w:val="6"/>
          <w:szCs w:val="21"/>
        </w:rPr>
        <w:t>（</w:t>
      </w:r>
      <w:r w:rsidRPr="002E35E4">
        <w:rPr>
          <w:rFonts w:asciiTheme="minorEastAsia" w:hAnsiTheme="minorEastAsia" w:cs="宋体"/>
          <w:position w:val="6"/>
          <w:szCs w:val="21"/>
        </w:rPr>
        <w:t>1.52*96%=1.46g/cm3</w:t>
      </w:r>
      <w:r w:rsidRPr="002E35E4">
        <w:rPr>
          <w:rFonts w:asciiTheme="minorEastAsia" w:hAnsiTheme="minorEastAsia" w:cs="宋体" w:hint="eastAsia"/>
          <w:position w:val="6"/>
          <w:szCs w:val="21"/>
        </w:rPr>
        <w:t>）的要求；一般项目合格率为</w:t>
      </w:r>
      <w:r w:rsidRPr="002E35E4">
        <w:rPr>
          <w:rFonts w:asciiTheme="minorEastAsia" w:hAnsiTheme="minorEastAsia" w:cs="宋体"/>
          <w:position w:val="6"/>
          <w:szCs w:val="21"/>
        </w:rPr>
        <w:t>92%</w:t>
      </w:r>
      <w:r w:rsidRPr="002E35E4">
        <w:rPr>
          <w:rFonts w:asciiTheme="minorEastAsia" w:hAnsiTheme="minorEastAsia" w:cs="宋体" w:hint="eastAsia"/>
          <w:position w:val="6"/>
          <w:szCs w:val="21"/>
        </w:rPr>
        <w:t>≥</w:t>
      </w:r>
      <w:r w:rsidRPr="002E35E4">
        <w:rPr>
          <w:rFonts w:asciiTheme="minorEastAsia" w:hAnsiTheme="minorEastAsia" w:cs="宋体"/>
          <w:position w:val="6"/>
          <w:szCs w:val="21"/>
        </w:rPr>
        <w:t>90%</w:t>
      </w:r>
      <w:r w:rsidRPr="002E35E4">
        <w:rPr>
          <w:rFonts w:asciiTheme="minorEastAsia" w:hAnsiTheme="minorEastAsia" w:cs="宋体" w:hint="eastAsia"/>
          <w:position w:val="6"/>
          <w:szCs w:val="21"/>
        </w:rPr>
        <w:t>。</w:t>
      </w:r>
    </w:p>
    <w:p w:rsidR="002E35E4" w:rsidRPr="002E35E4" w:rsidRDefault="002E35E4" w:rsidP="002E35E4">
      <w:pPr>
        <w:autoSpaceDE w:val="0"/>
        <w:autoSpaceDN w:val="0"/>
        <w:adjustRightInd w:val="0"/>
        <w:jc w:val="left"/>
        <w:rPr>
          <w:rFonts w:asciiTheme="minorEastAsia" w:hAnsiTheme="minorEastAsia" w:cs="宋体"/>
          <w:position w:val="6"/>
          <w:szCs w:val="21"/>
        </w:rPr>
      </w:pPr>
      <w:r w:rsidRPr="002E35E4">
        <w:rPr>
          <w:rFonts w:asciiTheme="minorEastAsia" w:hAnsiTheme="minorEastAsia" w:cs="宋体"/>
          <w:position w:val="6"/>
          <w:szCs w:val="21"/>
        </w:rPr>
        <w:t xml:space="preserve">    5. P282</w:t>
      </w:r>
      <w:r w:rsidRPr="002E35E4">
        <w:rPr>
          <w:rFonts w:asciiTheme="minorEastAsia" w:hAnsiTheme="minorEastAsia" w:cs="宋体" w:hint="eastAsia"/>
          <w:position w:val="6"/>
          <w:szCs w:val="21"/>
        </w:rPr>
        <w:t>：合同项目已按合同约定完成；单位工程验收；工程质量缺陷已按要求处理；工程完工结算已完成；施工现场已经进行清理；档案资料已按要求整理完毕。</w:t>
      </w:r>
    </w:p>
    <w:p w:rsidR="00DA6136" w:rsidRPr="002E35E4" w:rsidRDefault="00DA6136">
      <w:pPr>
        <w:rPr>
          <w:rFonts w:asciiTheme="minorEastAsia" w:hAnsiTheme="minorEastAsia"/>
          <w:szCs w:val="21"/>
        </w:rPr>
      </w:pPr>
    </w:p>
    <w:sectPr w:rsidR="00DA6136" w:rsidRPr="002E35E4" w:rsidSect="00276DFD">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C6D" w:rsidRDefault="00B25C6D" w:rsidP="002E35E4">
      <w:r>
        <w:separator/>
      </w:r>
    </w:p>
  </w:endnote>
  <w:endnote w:type="continuationSeparator" w:id="0">
    <w:p w:rsidR="00B25C6D" w:rsidRDefault="00B25C6D" w:rsidP="002E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C6D" w:rsidRDefault="00B25C6D" w:rsidP="002E35E4">
      <w:r>
        <w:separator/>
      </w:r>
    </w:p>
  </w:footnote>
  <w:footnote w:type="continuationSeparator" w:id="0">
    <w:p w:rsidR="00B25C6D" w:rsidRDefault="00B25C6D" w:rsidP="002E3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A0"/>
    <w:rsid w:val="000E6DA0"/>
    <w:rsid w:val="002E35E4"/>
    <w:rsid w:val="003F73D9"/>
    <w:rsid w:val="00B25C6D"/>
    <w:rsid w:val="00DA6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DD2D5C-C06C-430E-B40B-34F5B8EB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35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35E4"/>
    <w:rPr>
      <w:sz w:val="18"/>
      <w:szCs w:val="18"/>
    </w:rPr>
  </w:style>
  <w:style w:type="paragraph" w:styleId="a4">
    <w:name w:val="footer"/>
    <w:basedOn w:val="a"/>
    <w:link w:val="Char0"/>
    <w:uiPriority w:val="99"/>
    <w:unhideWhenUsed/>
    <w:rsid w:val="002E35E4"/>
    <w:pPr>
      <w:tabs>
        <w:tab w:val="center" w:pos="4153"/>
        <w:tab w:val="right" w:pos="8306"/>
      </w:tabs>
      <w:snapToGrid w:val="0"/>
      <w:jc w:val="left"/>
    </w:pPr>
    <w:rPr>
      <w:sz w:val="18"/>
      <w:szCs w:val="18"/>
    </w:rPr>
  </w:style>
  <w:style w:type="character" w:customStyle="1" w:styleId="Char0">
    <w:name w:val="页脚 Char"/>
    <w:basedOn w:val="a0"/>
    <w:link w:val="a4"/>
    <w:uiPriority w:val="99"/>
    <w:rsid w:val="002E35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1640</Words>
  <Characters>9353</Characters>
  <Application>Microsoft Office Word</Application>
  <DocSecurity>0</DocSecurity>
  <Lines>77</Lines>
  <Paragraphs>21</Paragraphs>
  <ScaleCrop>false</ScaleCrop>
  <Company>微软中国</Company>
  <LinksUpToDate>false</LinksUpToDate>
  <CharactersWithSpaces>10972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2018-05-25T07:57:00Z</dcterms:created>
  <dcterms:modified xsi:type="dcterms:W3CDTF">2018-05-25T08:02:00Z</dcterms:modified>
</cp:coreProperties>
</file>