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eastAsia" w:eastAsia="宋体"/>
          <w:b/>
          <w:bCs/>
          <w:sz w:val="36"/>
          <w:szCs w:val="36"/>
          <w:lang w:val="en-US" w:eastAsia="zh-CN"/>
        </w:rPr>
      </w:pPr>
      <w:r>
        <w:rPr>
          <w:rFonts w:hint="eastAsia"/>
          <w:b/>
          <w:bCs/>
          <w:sz w:val="36"/>
          <w:szCs w:val="36"/>
          <w:lang w:val="en-US" w:eastAsia="zh-CN"/>
        </w:rPr>
        <w:t>初级会计职称《初级会计实务》考试大纲：第六章</w:t>
      </w:r>
    </w:p>
    <w:p>
      <w:pPr>
        <w:pStyle w:val="2"/>
        <w:keepNext w:val="0"/>
        <w:keepLines w:val="0"/>
        <w:widowControl/>
        <w:suppressLineNumbers w:val="0"/>
      </w:pPr>
      <w:bookmarkStart w:id="0" w:name="_GoBack"/>
      <w:r>
        <w:rPr>
          <w:b/>
          <w:bCs/>
          <w:sz w:val="36"/>
          <w:szCs w:val="36"/>
        </w:rPr>
        <w:t>第六章　财务报表</w:t>
      </w:r>
    </w:p>
    <w:p>
      <w:pPr>
        <w:pStyle w:val="2"/>
        <w:keepNext w:val="0"/>
        <w:keepLines w:val="0"/>
        <w:widowControl/>
        <w:suppressLineNumbers w:val="0"/>
      </w:pPr>
      <w:r>
        <w:rPr>
          <w:sz w:val="21"/>
          <w:szCs w:val="21"/>
        </w:rPr>
        <w:t>　　[基本要求]</w:t>
      </w:r>
    </w:p>
    <w:p>
      <w:pPr>
        <w:pStyle w:val="2"/>
        <w:keepNext w:val="0"/>
        <w:keepLines w:val="0"/>
        <w:widowControl/>
        <w:suppressLineNumbers w:val="0"/>
      </w:pPr>
      <w:r>
        <w:rPr>
          <w:sz w:val="21"/>
          <w:szCs w:val="21"/>
        </w:rPr>
        <w:t>　　(一)掌握资产负债表的作用、内容、结构及其编制方法</w:t>
      </w:r>
    </w:p>
    <w:p>
      <w:pPr>
        <w:pStyle w:val="2"/>
        <w:keepNext w:val="0"/>
        <w:keepLines w:val="0"/>
        <w:widowControl/>
        <w:suppressLineNumbers w:val="0"/>
      </w:pPr>
      <w:r>
        <w:rPr>
          <w:sz w:val="21"/>
          <w:szCs w:val="21"/>
        </w:rPr>
        <w:t>　　(二)掌握利润表的作用、内容、结构及其编制方法</w:t>
      </w:r>
    </w:p>
    <w:p>
      <w:pPr>
        <w:pStyle w:val="2"/>
        <w:keepNext w:val="0"/>
        <w:keepLines w:val="0"/>
        <w:widowControl/>
        <w:suppressLineNumbers w:val="0"/>
      </w:pPr>
      <w:r>
        <w:rPr>
          <w:sz w:val="21"/>
          <w:szCs w:val="21"/>
        </w:rPr>
        <w:t>　　(三)掌握所有者权益变动表的作用、内容、结构及其编制方法</w:t>
      </w:r>
    </w:p>
    <w:p>
      <w:pPr>
        <w:pStyle w:val="2"/>
        <w:keepNext w:val="0"/>
        <w:keepLines w:val="0"/>
        <w:widowControl/>
        <w:suppressLineNumbers w:val="0"/>
      </w:pPr>
      <w:r>
        <w:rPr>
          <w:sz w:val="21"/>
          <w:szCs w:val="21"/>
        </w:rPr>
        <w:t>　　(四)熟悉附注的作用、主要内容</w:t>
      </w:r>
    </w:p>
    <w:p>
      <w:pPr>
        <w:pStyle w:val="2"/>
        <w:keepNext w:val="0"/>
        <w:keepLines w:val="0"/>
        <w:widowControl/>
        <w:suppressLineNumbers w:val="0"/>
      </w:pPr>
      <w:r>
        <w:rPr>
          <w:sz w:val="21"/>
          <w:szCs w:val="21"/>
        </w:rPr>
        <w:t>　　[考试内容]</w:t>
      </w:r>
    </w:p>
    <w:p>
      <w:pPr>
        <w:pStyle w:val="2"/>
        <w:keepNext w:val="0"/>
        <w:keepLines w:val="0"/>
        <w:widowControl/>
        <w:suppressLineNumbers w:val="0"/>
      </w:pPr>
      <w:r>
        <w:rPr>
          <w:sz w:val="21"/>
          <w:szCs w:val="21"/>
        </w:rPr>
        <w:t>　　</w:t>
      </w:r>
      <w:r>
        <w:rPr>
          <w:b/>
          <w:bCs/>
          <w:sz w:val="30"/>
          <w:szCs w:val="30"/>
        </w:rPr>
        <w:t>第一节　资产负债表</w:t>
      </w:r>
    </w:p>
    <w:p>
      <w:pPr>
        <w:pStyle w:val="2"/>
        <w:keepNext w:val="0"/>
        <w:keepLines w:val="0"/>
        <w:widowControl/>
        <w:suppressLineNumbers w:val="0"/>
      </w:pPr>
      <w:r>
        <w:rPr>
          <w:sz w:val="21"/>
          <w:szCs w:val="21"/>
        </w:rPr>
        <w:t>　　财务报表是对企业财务状况、经营成果和现金流量的结构性表述。一套完整的财务报表至少应当包括资产负债表、利润表、现金流量表、所有者权益(或股东权益)变动表以及附注。本章重点介绍企业资产负债表、利润表、所有者权益(或股东权益)变动表以及附注的有关内容①。</w:t>
      </w:r>
    </w:p>
    <w:p>
      <w:pPr>
        <w:pStyle w:val="2"/>
        <w:keepNext w:val="0"/>
        <w:keepLines w:val="0"/>
        <w:widowControl/>
        <w:suppressLineNumbers w:val="0"/>
      </w:pPr>
      <w:r>
        <w:rPr>
          <w:sz w:val="21"/>
          <w:szCs w:val="21"/>
        </w:rPr>
        <w:t>　　一、资产负债表概述</w:t>
      </w:r>
    </w:p>
    <w:p>
      <w:pPr>
        <w:pStyle w:val="2"/>
        <w:keepNext w:val="0"/>
        <w:keepLines w:val="0"/>
        <w:widowControl/>
        <w:suppressLineNumbers w:val="0"/>
      </w:pPr>
      <w:r>
        <w:rPr>
          <w:sz w:val="21"/>
          <w:szCs w:val="21"/>
        </w:rPr>
        <w:t>　　资产负债表是反映企业在某一特定日期的财务状况的报表。</w:t>
      </w:r>
    </w:p>
    <w:p>
      <w:pPr>
        <w:pStyle w:val="2"/>
        <w:keepNext w:val="0"/>
        <w:keepLines w:val="0"/>
        <w:widowControl/>
        <w:suppressLineNumbers w:val="0"/>
      </w:pPr>
      <w:r>
        <w:rPr>
          <w:sz w:val="21"/>
          <w:szCs w:val="21"/>
        </w:rPr>
        <w:t>　　通过资产负债表，可以反映企业在某一特定日期所拥有或控制的经济资源、所承担的现时义务和所有者对净资产的要求权，帮助财务报表使用者全面了解企业的财务状况、分析企业的偿债能力等情况，从而为其作出经济决策提供依据。</w:t>
      </w:r>
    </w:p>
    <w:p>
      <w:pPr>
        <w:pStyle w:val="2"/>
        <w:keepNext w:val="0"/>
        <w:keepLines w:val="0"/>
        <w:widowControl/>
        <w:suppressLineNumbers w:val="0"/>
      </w:pPr>
      <w:r>
        <w:rPr>
          <w:sz w:val="21"/>
          <w:szCs w:val="21"/>
        </w:rPr>
        <w:t>　　资产负债表主要反映资产、负债和所有者权益三方面的内容，并满足“资产=负债+所有者权益”平衡式。</w:t>
      </w:r>
    </w:p>
    <w:p>
      <w:pPr>
        <w:pStyle w:val="2"/>
        <w:keepNext w:val="0"/>
        <w:keepLines w:val="0"/>
        <w:widowControl/>
        <w:suppressLineNumbers w:val="0"/>
      </w:pPr>
      <w:r>
        <w:rPr>
          <w:sz w:val="21"/>
          <w:szCs w:val="21"/>
        </w:rPr>
        <w:t>　　(一)资产</w:t>
      </w:r>
    </w:p>
    <w:p>
      <w:pPr>
        <w:pStyle w:val="2"/>
        <w:keepNext w:val="0"/>
        <w:keepLines w:val="0"/>
        <w:widowControl/>
        <w:suppressLineNumbers w:val="0"/>
      </w:pPr>
      <w:r>
        <w:rPr>
          <w:sz w:val="21"/>
          <w:szCs w:val="21"/>
        </w:rPr>
        <w:t>　　资产，反映由过去的交易或事项形成并由企业在某一特定日期所拥有或控制的，预期会给企业带来经济利益的资源。资产应当按照流动资产和非流动资产两大类别在资产负债表中列示，在流动资产和非流动资产类别下进一步按性质分项列示。</w:t>
      </w:r>
    </w:p>
    <w:p>
      <w:pPr>
        <w:pStyle w:val="2"/>
        <w:keepNext w:val="0"/>
        <w:keepLines w:val="0"/>
        <w:widowControl/>
        <w:suppressLineNumbers w:val="0"/>
      </w:pPr>
      <w:r>
        <w:rPr>
          <w:sz w:val="21"/>
          <w:szCs w:val="21"/>
        </w:rPr>
        <w:t>　　流动资产是指预计在一个正常营业周期中变现、出售或耗用，或者主要为交易目的而持有，或者预计在资产负债表日起一年内(含一年)变现的资产，或者自资产负债表日起一年内交换其他资产或清偿负债的能力不受限制的现金或现金等价物。资产需要说明的是，2017年以来，我国财政部修订或新发布了《企业会计准则第22号———金融工具确认和计量》等多项企业会计准则，对财务报表格式和编制提出了新要求，在实际执行中，企业应以财政部正式发布的财务报表格式为准。在这一过渡期，本章所使用的财务报表格式仅便于学习和理解。</w:t>
      </w:r>
    </w:p>
    <w:p>
      <w:pPr>
        <w:pStyle w:val="2"/>
        <w:keepNext w:val="0"/>
        <w:keepLines w:val="0"/>
        <w:widowControl/>
        <w:suppressLineNumbers w:val="0"/>
      </w:pPr>
      <w:r>
        <w:rPr>
          <w:sz w:val="21"/>
          <w:szCs w:val="21"/>
        </w:rPr>
        <w:t>　　负债表中列示的流动资产项目通常包括：货币资金、以公允价值计量且其变动计入当期损益的金融资产、应收票据、应收账款、预付款项、应收利息、应收股利、其他应收款、存货、持有待售的非流动资产或持有待售的处置组中的资产和一年内到期的非流动资产等。</w:t>
      </w:r>
    </w:p>
    <w:p>
      <w:pPr>
        <w:pStyle w:val="2"/>
        <w:keepNext w:val="0"/>
        <w:keepLines w:val="0"/>
        <w:widowControl/>
        <w:suppressLineNumbers w:val="0"/>
      </w:pPr>
      <w:r>
        <w:rPr>
          <w:sz w:val="21"/>
          <w:szCs w:val="21"/>
        </w:rPr>
        <w:t>　　非流动资产是指流动资产以外的资产。资产负债表中列示的非流动资产项目通常包括：以摊余成本计量的金融资产、以公允价值计量且其变动计入其他综合收益的金融资产、长期应收款、长期股权投资、投资性房地产、固定资产、在建工程、工程物资、固定资产清理、无形资产、开发支出、长期待摊费用、递延所得税资产以及其他非流动资产等。</w:t>
      </w:r>
    </w:p>
    <w:p>
      <w:pPr>
        <w:pStyle w:val="2"/>
        <w:keepNext w:val="0"/>
        <w:keepLines w:val="0"/>
        <w:widowControl/>
        <w:suppressLineNumbers w:val="0"/>
      </w:pPr>
      <w:r>
        <w:rPr>
          <w:sz w:val="21"/>
          <w:szCs w:val="21"/>
        </w:rPr>
        <w:t>　　(二)负债</w:t>
      </w:r>
    </w:p>
    <w:p>
      <w:pPr>
        <w:pStyle w:val="2"/>
        <w:keepNext w:val="0"/>
        <w:keepLines w:val="0"/>
        <w:widowControl/>
        <w:suppressLineNumbers w:val="0"/>
      </w:pPr>
      <w:r>
        <w:rPr>
          <w:sz w:val="21"/>
          <w:szCs w:val="21"/>
        </w:rPr>
        <w:t>　　负债，反映在某一特定日期企业所承担的、预期会导致经济利益流出企业的现时义务。负债应当按照流动负债和非流动负债在资产负债表中进行列示，在流动负债和非流动负债类别下再进一步按性质分项列示。</w:t>
      </w:r>
    </w:p>
    <w:p>
      <w:pPr>
        <w:pStyle w:val="2"/>
        <w:keepNext w:val="0"/>
        <w:keepLines w:val="0"/>
        <w:widowControl/>
        <w:suppressLineNumbers w:val="0"/>
      </w:pPr>
      <w:r>
        <w:rPr>
          <w:sz w:val="21"/>
          <w:szCs w:val="21"/>
        </w:rPr>
        <w:t>　　流动负债是指预计在一个正常营业周期中清偿，或者主要为交易目的而持有，或者自资产负债表日起一年内(含一年)到期应予以清偿，或者企业无权自主地将清偿推迟至资产负债表日后一年以上的负债。资产负债表中列示的流动负债项目通常包括：短期借款、以公允价值计量且其变动计入当期损益的金融负债、应付票据、应付账款、预收款项、应付职工薪酬、应交税费、应付利息、应付股利、其他应付款、持有待售的处置组中的负债、一年内到期的非流动负债等。</w:t>
      </w:r>
    </w:p>
    <w:p>
      <w:pPr>
        <w:pStyle w:val="2"/>
        <w:keepNext w:val="0"/>
        <w:keepLines w:val="0"/>
        <w:widowControl/>
        <w:suppressLineNumbers w:val="0"/>
      </w:pPr>
      <w:r>
        <w:rPr>
          <w:sz w:val="21"/>
          <w:szCs w:val="21"/>
        </w:rPr>
        <w:t>　　非流动负债是指流动负债以外的负债。非流动负债项目通常包括：长期借款、应付债券、长期应付款、专项应付款、预计负债、递延收益、递延所得税负债和其他非流动负债等。</w:t>
      </w:r>
    </w:p>
    <w:p>
      <w:pPr>
        <w:pStyle w:val="2"/>
        <w:keepNext w:val="0"/>
        <w:keepLines w:val="0"/>
        <w:widowControl/>
        <w:suppressLineNumbers w:val="0"/>
      </w:pPr>
      <w:r>
        <w:rPr>
          <w:sz w:val="21"/>
          <w:szCs w:val="21"/>
        </w:rPr>
        <w:t>　　(三)所有者权益</w:t>
      </w:r>
    </w:p>
    <w:p>
      <w:pPr>
        <w:pStyle w:val="2"/>
        <w:keepNext w:val="0"/>
        <w:keepLines w:val="0"/>
        <w:widowControl/>
        <w:suppressLineNumbers w:val="0"/>
      </w:pPr>
      <w:r>
        <w:rPr>
          <w:sz w:val="21"/>
          <w:szCs w:val="21"/>
        </w:rPr>
        <w:t>　　所有者权益，是企业资产扣除负债后的剩余权益，反映企业在某一特定日期股东(投资者)拥有的净资产的总额。所有者权益一般按照实收资本、资本公积、其他综合收益、盈余公积和未分配利润分项列示。</w:t>
      </w:r>
    </w:p>
    <w:p>
      <w:pPr>
        <w:pStyle w:val="2"/>
        <w:keepNext w:val="0"/>
        <w:keepLines w:val="0"/>
        <w:widowControl/>
        <w:suppressLineNumbers w:val="0"/>
      </w:pPr>
      <w:r>
        <w:rPr>
          <w:sz w:val="21"/>
          <w:szCs w:val="21"/>
        </w:rPr>
        <w:t>　　二、资产负债表的结构</w:t>
      </w:r>
    </w:p>
    <w:p>
      <w:pPr>
        <w:pStyle w:val="2"/>
        <w:keepNext w:val="0"/>
        <w:keepLines w:val="0"/>
        <w:widowControl/>
        <w:suppressLineNumbers w:val="0"/>
      </w:pPr>
      <w:r>
        <w:rPr>
          <w:sz w:val="21"/>
          <w:szCs w:val="21"/>
        </w:rPr>
        <w:t>　　我国企业的资产负债表采用账户式结构，分为左右两方，左方为资产项目，大体按资产的流动性大小排列，流动性大的资产如“货币资金”、“以公允价值计量且其变动计入当期损益的金融资产”等排在前面，流动性小的资产如“长期股权投资”、“固定资产”等排在后面。右方为负债及所有者权益项目，一般按要求清偿时间的先后顺序排列，“短期借款”、“应付票据”、“应付账款”等需要在一年以内或者长于一年的一个正常营业周期内偿还的流动负债排在前面，“长期借款”等在一年以上才需偿还的非流动负债排在中间，在企业清算之前不需要偿还的所有者权益项目排在后面。</w:t>
      </w:r>
    </w:p>
    <w:p>
      <w:pPr>
        <w:pStyle w:val="2"/>
        <w:keepNext w:val="0"/>
        <w:keepLines w:val="0"/>
        <w:widowControl/>
        <w:suppressLineNumbers w:val="0"/>
      </w:pPr>
      <w:r>
        <w:rPr>
          <w:sz w:val="21"/>
          <w:szCs w:val="21"/>
        </w:rPr>
        <w:t>　　账户式资产负债表中的资产各项目的合计等于负债和所有者权益各项目的合计，即资产负债表左方和右方平衡。因此，通过账户式资产负债表，可以反映资产、负债、所有者权益之间的内在关系，即“资产=负债+所有者权益”。</w:t>
      </w:r>
    </w:p>
    <w:p>
      <w:pPr>
        <w:pStyle w:val="2"/>
        <w:keepNext w:val="0"/>
        <w:keepLines w:val="0"/>
        <w:widowControl/>
        <w:suppressLineNumbers w:val="0"/>
      </w:pPr>
      <w:r>
        <w:rPr>
          <w:sz w:val="21"/>
          <w:szCs w:val="21"/>
        </w:rPr>
        <w:t>　　三、资产负债表的编制</w:t>
      </w:r>
    </w:p>
    <w:p>
      <w:pPr>
        <w:pStyle w:val="2"/>
        <w:keepNext w:val="0"/>
        <w:keepLines w:val="0"/>
        <w:widowControl/>
        <w:suppressLineNumbers w:val="0"/>
      </w:pPr>
      <w:r>
        <w:rPr>
          <w:sz w:val="21"/>
          <w:szCs w:val="21"/>
        </w:rPr>
        <w:t>　　资产负债表各项目均需填列“年初余额”和“期末余额”两栏。</w:t>
      </w:r>
    </w:p>
    <w:p>
      <w:pPr>
        <w:pStyle w:val="2"/>
        <w:keepNext w:val="0"/>
        <w:keepLines w:val="0"/>
        <w:widowControl/>
        <w:suppressLineNumbers w:val="0"/>
      </w:pPr>
      <w:r>
        <w:rPr>
          <w:sz w:val="21"/>
          <w:szCs w:val="21"/>
        </w:rPr>
        <w:t>　　资产负债表的“年初余额”栏内各项数字，应根据上年年末资产负债表的“期末余额”栏内所列数字填列。如果上年度资产负债表规定的各个项目的名称和内容与本年度不相一致，应按照本年度的规定对上年年末资产负债表各项目的名称和数字进行调整，填入本表“年初余额”栏内。</w:t>
      </w:r>
    </w:p>
    <w:p>
      <w:pPr>
        <w:pStyle w:val="2"/>
        <w:keepNext w:val="0"/>
        <w:keepLines w:val="0"/>
        <w:widowControl/>
        <w:suppressLineNumbers w:val="0"/>
      </w:pPr>
      <w:r>
        <w:rPr>
          <w:sz w:val="21"/>
          <w:szCs w:val="21"/>
        </w:rPr>
        <w:t>　　资产负债表的“期末余额”栏主要有以下几种填列方法：</w:t>
      </w:r>
    </w:p>
    <w:p>
      <w:pPr>
        <w:pStyle w:val="2"/>
        <w:keepNext w:val="0"/>
        <w:keepLines w:val="0"/>
        <w:widowControl/>
        <w:suppressLineNumbers w:val="0"/>
      </w:pPr>
      <w:r>
        <w:rPr>
          <w:sz w:val="21"/>
          <w:szCs w:val="21"/>
        </w:rPr>
        <w:t>　　1根据总账科目余额填列。如“以公允价值计量且其变动计入当期损益的金融资产”、“工程物资”、“固定资产清理”、“短期借款”、“应付票据”、“资本公积”等项目，根据“以公允价值计量且其变动计入当期损益的金融资产”、“工程物资”、“固定资产清理”、“短期借款”、“应付票据”、“资本公积”各总账科目的余额直接填列;有些项目则需根据几个总账科目的期末余额计算填列，如“货币资金”项目，需根据“库存现金”、“银行存款”、“其他货币资金”三个总账科目的期末余额的合计数填列。</w:t>
      </w:r>
    </w:p>
    <w:p>
      <w:pPr>
        <w:pStyle w:val="2"/>
        <w:keepNext w:val="0"/>
        <w:keepLines w:val="0"/>
        <w:widowControl/>
        <w:suppressLineNumbers w:val="0"/>
      </w:pPr>
      <w:r>
        <w:rPr>
          <w:sz w:val="21"/>
          <w:szCs w:val="21"/>
        </w:rPr>
        <w:t>　　2根据明细账科目余额计算填列。如“应付账款”项目，需要根据“应付账款”和“预付账款”两个科目所属的相关明细科目的期末贷方余额计算填列;“应收账款”项目，需要根据“应收账款”和“预收账款”两个科目所属的相关明细科目的期末借方余额减去与应收账款有关的坏账准备贷方余额计算填列;“预付款项”项目，需要根据“应付账款”科目借方余额和“预付账款”科目借方余额减去与“预付账款”有关的坏账准备贷方余额计算填列;“预收款项”项目，需要根据“应收账款”科目贷方余额和“预收账款”科目贷方余额计算填列;“开发支出”项目，需要根据“研发支出”科目中所属的“资本化支出”明细科目期末余额计算填列;“应付职工薪酬”项目，需要根据“应付职工薪酬”科目的明细科目期末余额计算填列;“一年内到期的非流动资产”、“一年内到期的非流动负债”项目，需要根据有关非流动资产和非流动负债项目的明细科目余额计算填列;“未分配利润”项目，需要根据“利润分配”科目中所属的“未分配利润”明细科目期末余额填列。</w:t>
      </w:r>
    </w:p>
    <w:p>
      <w:pPr>
        <w:pStyle w:val="2"/>
        <w:keepNext w:val="0"/>
        <w:keepLines w:val="0"/>
        <w:widowControl/>
        <w:suppressLineNumbers w:val="0"/>
      </w:pPr>
      <w:r>
        <w:rPr>
          <w:sz w:val="21"/>
          <w:szCs w:val="21"/>
        </w:rPr>
        <w:t>　　3根据总账科目和明细账科目余额分析计算填列。如“长期借款”项目，需要根据“长期借款”总账科目余额扣除“长期借款”科目所属的明细科目中将在一年内到期且企业不能自主地将清偿义务展期的长期借款后的金额计算填列;“其他非流动资产”项目，应根据有关科目的期末余额减去将于一年内(含一年)收回数后的金额计算填列;“其他非流动负债”项目，应根据有关科目的期末余额减去将于一年内(含一年)到期偿还数后的金额计算填列。</w:t>
      </w:r>
    </w:p>
    <w:p>
      <w:pPr>
        <w:pStyle w:val="2"/>
        <w:keepNext w:val="0"/>
        <w:keepLines w:val="0"/>
        <w:widowControl/>
        <w:suppressLineNumbers w:val="0"/>
      </w:pPr>
      <w:r>
        <w:rPr>
          <w:sz w:val="21"/>
          <w:szCs w:val="21"/>
        </w:rPr>
        <w:t>　　4根据有关科目余额减去其备抵科目余额后的净额填列。如资产负债表中“应收票据”、“应收账款”、“长期股权投资”、“在建工程”等项目，应当根据“应收票据”、“应收账款”、“长期股权投资”、“在建工程”等科目的期末余额减去“坏账准备”、“长期股权投资减值准备”、“在建工程减值准备”等备抵科目余额后的净额填列。“投资性房地产”、“固定资产”项目，应当根据“投资性房地产”、“固定资产”科目的期末余额减去“投资性房地产累计折旧”、“累计折旧”、“投资性房地产减值准备”、“固定资产减值准备”等备抵科目余额后的净额填列;“无形资产”项目，应当根据“无形资产”科目的期末余额，减去“累计摊销”、“无形资产减值准备”等备抵科目余额后的净额填列。</w:t>
      </w:r>
    </w:p>
    <w:p>
      <w:pPr>
        <w:pStyle w:val="2"/>
        <w:keepNext w:val="0"/>
        <w:keepLines w:val="0"/>
        <w:widowControl/>
        <w:suppressLineNumbers w:val="0"/>
      </w:pPr>
      <w:r>
        <w:rPr>
          <w:sz w:val="21"/>
          <w:szCs w:val="21"/>
        </w:rPr>
        <w:t>　　5综合运用上述填列方法分析填列。如资产负债表中的“存货”项目，需要根据“原材料”、“委托加工物资”、“周转材料”、“材料采购”、“在途物资”、“发出商品”、“材料成本差异”等总账科目期末余额的分析汇总数，再减去“存货跌价准备”科目余额后的净额填列。</w:t>
      </w:r>
    </w:p>
    <w:bookmarkEnd w:id="0"/>
    <w:p>
      <w:pPr>
        <w:pStyle w:val="2"/>
        <w:keepNext w:val="0"/>
        <w:keepLines w:val="0"/>
        <w:widowControl/>
        <w:suppressLineNumbers w:val="0"/>
        <w:rPr>
          <w:b/>
          <w:bCs/>
          <w:sz w:val="30"/>
          <w:szCs w:val="30"/>
        </w:rPr>
      </w:pPr>
      <w:r>
        <w:rPr>
          <w:sz w:val="21"/>
          <w:szCs w:val="21"/>
        </w:rPr>
        <w:t>　　</w:t>
      </w:r>
      <w:r>
        <w:rPr>
          <w:b/>
          <w:bCs/>
          <w:sz w:val="30"/>
          <w:szCs w:val="30"/>
        </w:rPr>
        <w:t>第二节　利润表</w:t>
      </w:r>
    </w:p>
    <w:p>
      <w:pPr>
        <w:pStyle w:val="2"/>
        <w:keepNext w:val="0"/>
        <w:keepLines w:val="0"/>
        <w:widowControl/>
        <w:suppressLineNumbers w:val="0"/>
      </w:pPr>
      <w:r>
        <w:rPr>
          <w:sz w:val="21"/>
          <w:szCs w:val="21"/>
        </w:rPr>
        <w:t>　　一、利润表概述</w:t>
      </w:r>
    </w:p>
    <w:p>
      <w:pPr>
        <w:pStyle w:val="2"/>
        <w:keepNext w:val="0"/>
        <w:keepLines w:val="0"/>
        <w:widowControl/>
        <w:suppressLineNumbers w:val="0"/>
      </w:pPr>
      <w:r>
        <w:rPr>
          <w:sz w:val="21"/>
          <w:szCs w:val="21"/>
        </w:rPr>
        <w:t>　　利润表，又称损益表，是反映企业在一定会计期间的经营成果的报表。</w:t>
      </w:r>
    </w:p>
    <w:p>
      <w:pPr>
        <w:pStyle w:val="2"/>
        <w:keepNext w:val="0"/>
        <w:keepLines w:val="0"/>
        <w:widowControl/>
        <w:suppressLineNumbers w:val="0"/>
      </w:pPr>
      <w:r>
        <w:rPr>
          <w:sz w:val="21"/>
          <w:szCs w:val="21"/>
        </w:rPr>
        <w:t>　　通过利润表，可以反映企业在一定会计期间收入、费用、利润(或亏损)的金额和构成情况，帮助财务报表使用者全面了解企业的经营成果，分析企业的获利能力及盈利增长趋势，从而为其作出经济决策提供依据。</w:t>
      </w:r>
    </w:p>
    <w:p>
      <w:pPr>
        <w:pStyle w:val="2"/>
        <w:keepNext w:val="0"/>
        <w:keepLines w:val="0"/>
        <w:widowControl/>
        <w:suppressLineNumbers w:val="0"/>
      </w:pPr>
      <w:r>
        <w:rPr>
          <w:sz w:val="21"/>
          <w:szCs w:val="21"/>
        </w:rPr>
        <w:t>　　利润表包括的项目主要有营业收入、营业成本、税金及附加、销售费用、管理费用、财务费用、资产减值损失、公允价值变动收益、投资收益、营业利润、营业外收入、营业外支出、利润总额、所得税费用、净利润、其他综合收益的税后净额、综合收益总额、每股收益等。</w:t>
      </w:r>
    </w:p>
    <w:p>
      <w:pPr>
        <w:pStyle w:val="2"/>
        <w:keepNext w:val="0"/>
        <w:keepLines w:val="0"/>
        <w:widowControl/>
        <w:suppressLineNumbers w:val="0"/>
      </w:pPr>
      <w:r>
        <w:rPr>
          <w:sz w:val="21"/>
          <w:szCs w:val="21"/>
        </w:rPr>
        <w:t>　　二、利润表的结构</w:t>
      </w:r>
    </w:p>
    <w:p>
      <w:pPr>
        <w:pStyle w:val="2"/>
        <w:keepNext w:val="0"/>
        <w:keepLines w:val="0"/>
        <w:widowControl/>
        <w:suppressLineNumbers w:val="0"/>
      </w:pPr>
      <w:r>
        <w:rPr>
          <w:sz w:val="21"/>
          <w:szCs w:val="21"/>
        </w:rPr>
        <w:t>　　我国企业的利润表采用多步式格式，即通过对当期的收入、费用、支出项目按性质加以归类，按利润形成的主要环节列示一些中间性利润指标，分步计算当期净损益，以便财务报表使用者理解企业经营成果的不同来源。</w:t>
      </w:r>
    </w:p>
    <w:p>
      <w:pPr>
        <w:pStyle w:val="2"/>
        <w:keepNext w:val="0"/>
        <w:keepLines w:val="0"/>
        <w:widowControl/>
        <w:suppressLineNumbers w:val="0"/>
      </w:pPr>
      <w:r>
        <w:rPr>
          <w:sz w:val="21"/>
          <w:szCs w:val="21"/>
        </w:rPr>
        <w:t>　　为了使财务报表使用者通过比较不同期间利润的实现情况，判断企业经营成果的未来发展趋势，企业需要提供比较利润表。为此，利润表还需就各项目再分为“本期金额”和“上期金额”两栏分布填列。</w:t>
      </w:r>
    </w:p>
    <w:p>
      <w:pPr>
        <w:pStyle w:val="2"/>
        <w:keepNext w:val="0"/>
        <w:keepLines w:val="0"/>
        <w:widowControl/>
        <w:suppressLineNumbers w:val="0"/>
      </w:pPr>
      <w:r>
        <w:rPr>
          <w:sz w:val="21"/>
          <w:szCs w:val="21"/>
        </w:rPr>
        <w:t>　　三、利润表的编制</w:t>
      </w:r>
    </w:p>
    <w:p>
      <w:pPr>
        <w:pStyle w:val="2"/>
        <w:keepNext w:val="0"/>
        <w:keepLines w:val="0"/>
        <w:widowControl/>
        <w:suppressLineNumbers w:val="0"/>
      </w:pPr>
      <w:r>
        <w:rPr>
          <w:sz w:val="21"/>
          <w:szCs w:val="21"/>
        </w:rPr>
        <w:t>　　我国企业利润表的主要编制步骤和内容如下：</w:t>
      </w:r>
    </w:p>
    <w:p>
      <w:pPr>
        <w:pStyle w:val="2"/>
        <w:keepNext w:val="0"/>
        <w:keepLines w:val="0"/>
        <w:widowControl/>
        <w:suppressLineNumbers w:val="0"/>
      </w:pPr>
      <w:r>
        <w:rPr>
          <w:sz w:val="21"/>
          <w:szCs w:val="21"/>
        </w:rPr>
        <w:t>　　第一步，以营业收入为基础，减去营业成本、税金及附加、销售费用、管理费用、财务费用、资产减值损失，加上公允价值变动收益(或减去公允价值变动损失)、投资收益(或减去投资损失)和其他收益，计算出营业利润。</w:t>
      </w:r>
    </w:p>
    <w:p>
      <w:pPr>
        <w:pStyle w:val="2"/>
        <w:keepNext w:val="0"/>
        <w:keepLines w:val="0"/>
        <w:widowControl/>
        <w:suppressLineNumbers w:val="0"/>
      </w:pPr>
      <w:r>
        <w:rPr>
          <w:sz w:val="21"/>
          <w:szCs w:val="21"/>
        </w:rPr>
        <w:t>　　第二步，以营业利润为基础，加上营业外收入，减去营业外支出，计算出利润总额。</w:t>
      </w:r>
    </w:p>
    <w:p>
      <w:pPr>
        <w:pStyle w:val="2"/>
        <w:keepNext w:val="0"/>
        <w:keepLines w:val="0"/>
        <w:widowControl/>
        <w:suppressLineNumbers w:val="0"/>
      </w:pPr>
      <w:r>
        <w:rPr>
          <w:sz w:val="21"/>
          <w:szCs w:val="21"/>
        </w:rPr>
        <w:t>　　第三步，以利润总额为基础，减去所得税费用，即计算出净利润(或净亏损)。</w:t>
      </w:r>
    </w:p>
    <w:p>
      <w:pPr>
        <w:pStyle w:val="2"/>
        <w:keepNext w:val="0"/>
        <w:keepLines w:val="0"/>
        <w:widowControl/>
        <w:suppressLineNumbers w:val="0"/>
      </w:pPr>
      <w:r>
        <w:rPr>
          <w:sz w:val="21"/>
          <w:szCs w:val="21"/>
        </w:rPr>
        <w:t>　　第四步，以净利润(或净亏损)为基础，计算出每股收益。</w:t>
      </w:r>
    </w:p>
    <w:p>
      <w:pPr>
        <w:pStyle w:val="2"/>
        <w:keepNext w:val="0"/>
        <w:keepLines w:val="0"/>
        <w:widowControl/>
        <w:suppressLineNumbers w:val="0"/>
      </w:pPr>
      <w:r>
        <w:rPr>
          <w:sz w:val="21"/>
          <w:szCs w:val="21"/>
        </w:rPr>
        <w:t>　　第五步，以净利润(或净亏损)和其他综合收益为基础，计算出综合收益总额。</w:t>
      </w:r>
    </w:p>
    <w:p>
      <w:pPr>
        <w:pStyle w:val="2"/>
        <w:keepNext w:val="0"/>
        <w:keepLines w:val="0"/>
        <w:widowControl/>
        <w:suppressLineNumbers w:val="0"/>
      </w:pPr>
      <w:r>
        <w:rPr>
          <w:sz w:val="21"/>
          <w:szCs w:val="21"/>
        </w:rPr>
        <w:t>　　利润表各项目均需填列“本期金额”和“上期金额”两栏。其中“上期金额”栏内各项数字，应根据上年该期利润表的“本期金额”栏内所列数字填列。“本期金额”栏内各期数字，除“基本每股收益”和“稀释每股收益”项目外，应当按照相关科目的发生额分析填列。如“营业收入”项目，根据“主营业务收入”、“其他业务收入”科目的发生额分析计算填列;“营业成本”项目，根据“主营业务成本”、“其他业务成本”科目的发生额分析计算填列。</w:t>
      </w:r>
    </w:p>
    <w:p>
      <w:pPr>
        <w:pStyle w:val="2"/>
        <w:keepNext w:val="0"/>
        <w:keepLines w:val="0"/>
        <w:widowControl/>
        <w:suppressLineNumbers w:val="0"/>
      </w:pPr>
      <w:r>
        <w:rPr>
          <w:sz w:val="21"/>
          <w:szCs w:val="21"/>
        </w:rPr>
        <w:t>　　</w:t>
      </w:r>
      <w:r>
        <w:rPr>
          <w:b/>
          <w:bCs/>
          <w:sz w:val="30"/>
          <w:szCs w:val="30"/>
        </w:rPr>
        <w:t>第三节　所有者权益变动表</w:t>
      </w:r>
    </w:p>
    <w:p>
      <w:pPr>
        <w:pStyle w:val="2"/>
        <w:keepNext w:val="0"/>
        <w:keepLines w:val="0"/>
        <w:widowControl/>
        <w:suppressLineNumbers w:val="0"/>
      </w:pPr>
      <w:r>
        <w:rPr>
          <w:sz w:val="21"/>
          <w:szCs w:val="21"/>
        </w:rPr>
        <w:t>　　一、所有者权益变动表的作用</w:t>
      </w:r>
    </w:p>
    <w:p>
      <w:pPr>
        <w:pStyle w:val="2"/>
        <w:keepNext w:val="0"/>
        <w:keepLines w:val="0"/>
        <w:widowControl/>
        <w:suppressLineNumbers w:val="0"/>
      </w:pPr>
      <w:r>
        <w:rPr>
          <w:sz w:val="21"/>
          <w:szCs w:val="21"/>
        </w:rPr>
        <w:t>　　通过所有者权益变动表，既可以为报表使用者提供所有者权益总量增减变动的信息，也能为其提供所有者权益增减变动的结构性信息，特别是能够让报表使用者理解所有者权益增减变动的根源。</w:t>
      </w:r>
    </w:p>
    <w:p>
      <w:pPr>
        <w:pStyle w:val="2"/>
        <w:keepNext w:val="0"/>
        <w:keepLines w:val="0"/>
        <w:widowControl/>
        <w:suppressLineNumbers w:val="0"/>
      </w:pPr>
      <w:r>
        <w:rPr>
          <w:sz w:val="21"/>
          <w:szCs w:val="21"/>
        </w:rPr>
        <w:t>　　二、所有者权益变动表的结构和主要内容</w:t>
      </w:r>
    </w:p>
    <w:p>
      <w:pPr>
        <w:pStyle w:val="2"/>
        <w:keepNext w:val="0"/>
        <w:keepLines w:val="0"/>
        <w:widowControl/>
        <w:suppressLineNumbers w:val="0"/>
      </w:pPr>
      <w:r>
        <w:rPr>
          <w:sz w:val="21"/>
          <w:szCs w:val="21"/>
        </w:rPr>
        <w:t>　　在所有者权益变动表上，企业至少应当单独列示反映下列信息的项目：(1)综合收益总额;(2)会计政策变更和差错更正的累积影响金额;(3)所有者投入资本和向所有者分配利润等;(4)提取的盈余公积;(5)实收资本或资本公积、盈余公积、未分配利润的期初和期末余额及其调节情况。</w:t>
      </w:r>
    </w:p>
    <w:p>
      <w:pPr>
        <w:pStyle w:val="2"/>
        <w:keepNext w:val="0"/>
        <w:keepLines w:val="0"/>
        <w:widowControl/>
        <w:suppressLineNumbers w:val="0"/>
      </w:pPr>
      <w:r>
        <w:rPr>
          <w:sz w:val="21"/>
          <w:szCs w:val="21"/>
        </w:rPr>
        <w:t>　　所有者权益变动表以矩阵的形式列示：一方面，列示导致所有者权益变动的交易或事项，即所有者权益变动的来源，对一定时期所有者权益的变动情况进行全面反映;另一方面，按照所有者权益各组成部分(即实收资本、资本公积、其他综合收益、盈余公积、未分配利润和库存股)列示交易或事项对所有者权益各部分的影响。</w:t>
      </w:r>
    </w:p>
    <w:p>
      <w:pPr>
        <w:pStyle w:val="2"/>
        <w:keepNext w:val="0"/>
        <w:keepLines w:val="0"/>
        <w:widowControl/>
        <w:suppressLineNumbers w:val="0"/>
      </w:pPr>
      <w:r>
        <w:rPr>
          <w:sz w:val="21"/>
          <w:szCs w:val="21"/>
        </w:rPr>
        <w:t>　　三、所有者权益变动表的编制</w:t>
      </w:r>
    </w:p>
    <w:p>
      <w:pPr>
        <w:pStyle w:val="2"/>
        <w:keepNext w:val="0"/>
        <w:keepLines w:val="0"/>
        <w:widowControl/>
        <w:suppressLineNumbers w:val="0"/>
      </w:pPr>
      <w:r>
        <w:rPr>
          <w:sz w:val="21"/>
          <w:szCs w:val="21"/>
        </w:rPr>
        <w:t>　　所有者权益变动表各项目均需填列“本年金额”和“上年金额”两栏。</w:t>
      </w:r>
    </w:p>
    <w:p>
      <w:pPr>
        <w:pStyle w:val="2"/>
        <w:keepNext w:val="0"/>
        <w:keepLines w:val="0"/>
        <w:widowControl/>
        <w:suppressLineNumbers w:val="0"/>
      </w:pPr>
      <w:r>
        <w:rPr>
          <w:sz w:val="21"/>
          <w:szCs w:val="21"/>
        </w:rPr>
        <w:t>　　所有者权益变动表“上年金额”栏内各项数字，应根据上年度所有者权益变动表“本年金额”栏内所列数字填列。上年度所有者权益变动表规定的各个项目的名称和内容同本年度不一致的，应对上年度所有者权益变动表各项目的名称和数字按照本年度的规定进行调整，填入所有者权益变动表的“上年金额”栏内。</w:t>
      </w:r>
    </w:p>
    <w:p>
      <w:pPr>
        <w:pStyle w:val="2"/>
        <w:keepNext w:val="0"/>
        <w:keepLines w:val="0"/>
        <w:widowControl/>
        <w:suppressLineNumbers w:val="0"/>
      </w:pPr>
      <w:r>
        <w:rPr>
          <w:sz w:val="21"/>
          <w:szCs w:val="21"/>
        </w:rPr>
        <w:t>　　所有者权益变动表“本年金额”栏内各项数字一般应根据“实收资本(或股本)”、“资本公积”、“库存股”、“其他综合收益”、“盈余公积”、“利润分配”、“以前年度损益调整”科目的发生额分析填列。</w:t>
      </w:r>
    </w:p>
    <w:p>
      <w:pPr>
        <w:pStyle w:val="2"/>
        <w:keepNext w:val="0"/>
        <w:keepLines w:val="0"/>
        <w:widowControl/>
        <w:suppressLineNumbers w:val="0"/>
      </w:pPr>
      <w:r>
        <w:rPr>
          <w:sz w:val="21"/>
          <w:szCs w:val="21"/>
        </w:rPr>
        <w:t>　　</w:t>
      </w:r>
      <w:r>
        <w:rPr>
          <w:b/>
          <w:bCs/>
          <w:sz w:val="30"/>
          <w:szCs w:val="30"/>
        </w:rPr>
        <w:t>第四节　附　　注</w:t>
      </w:r>
    </w:p>
    <w:p>
      <w:pPr>
        <w:pStyle w:val="2"/>
        <w:keepNext w:val="0"/>
        <w:keepLines w:val="0"/>
        <w:widowControl/>
        <w:suppressLineNumbers w:val="0"/>
      </w:pPr>
      <w:r>
        <w:rPr>
          <w:sz w:val="21"/>
          <w:szCs w:val="21"/>
        </w:rPr>
        <w:t>　　一、附注的作用</w:t>
      </w:r>
    </w:p>
    <w:p>
      <w:pPr>
        <w:pStyle w:val="2"/>
        <w:keepNext w:val="0"/>
        <w:keepLines w:val="0"/>
        <w:widowControl/>
        <w:suppressLineNumbers w:val="0"/>
      </w:pPr>
      <w:r>
        <w:rPr>
          <w:sz w:val="21"/>
          <w:szCs w:val="21"/>
        </w:rPr>
        <w:t>　　附注是对资产负债表、利润表、现金流量表和所有者权益变动表等报表中列示项目的文字描述或明细资料，以及对未能在这些报表中列示项目的说明等。</w:t>
      </w:r>
    </w:p>
    <w:p>
      <w:pPr>
        <w:pStyle w:val="2"/>
        <w:keepNext w:val="0"/>
        <w:keepLines w:val="0"/>
        <w:widowControl/>
        <w:suppressLineNumbers w:val="0"/>
      </w:pPr>
      <w:r>
        <w:rPr>
          <w:sz w:val="21"/>
          <w:szCs w:val="21"/>
        </w:rPr>
        <w:t>　　通过附注与资产负债表、利润表、现金流量表和所有者权益变动表列示项目的相互参照关系，以及对未能在财务报表中列示项目的说明，可以使财务报表使用者全面了解企业的财务状况、经营成果和现金流量以及所有者权益的情况。</w:t>
      </w:r>
    </w:p>
    <w:p>
      <w:pPr>
        <w:pStyle w:val="2"/>
        <w:keepNext w:val="0"/>
        <w:keepLines w:val="0"/>
        <w:widowControl/>
        <w:suppressLineNumbers w:val="0"/>
      </w:pPr>
      <w:r>
        <w:rPr>
          <w:sz w:val="21"/>
          <w:szCs w:val="21"/>
        </w:rPr>
        <w:t>　　二、附注的主要内容</w:t>
      </w:r>
    </w:p>
    <w:p>
      <w:pPr>
        <w:pStyle w:val="2"/>
        <w:keepNext w:val="0"/>
        <w:keepLines w:val="0"/>
        <w:widowControl/>
        <w:suppressLineNumbers w:val="0"/>
      </w:pPr>
      <w:r>
        <w:rPr>
          <w:sz w:val="21"/>
          <w:szCs w:val="21"/>
        </w:rPr>
        <w:t>　　附注是财务报表的重要组成部分。根据企业会计准则的规定，企业应当按照如下顺序披露附注的内容：</w:t>
      </w:r>
    </w:p>
    <w:p>
      <w:pPr>
        <w:pStyle w:val="2"/>
        <w:keepNext w:val="0"/>
        <w:keepLines w:val="0"/>
        <w:widowControl/>
        <w:suppressLineNumbers w:val="0"/>
      </w:pPr>
      <w:r>
        <w:rPr>
          <w:sz w:val="21"/>
          <w:szCs w:val="21"/>
        </w:rPr>
        <w:t>　　(一)企业的基本情况。</w:t>
      </w:r>
    </w:p>
    <w:p>
      <w:pPr>
        <w:pStyle w:val="2"/>
        <w:keepNext w:val="0"/>
        <w:keepLines w:val="0"/>
        <w:widowControl/>
        <w:suppressLineNumbers w:val="0"/>
      </w:pPr>
      <w:r>
        <w:rPr>
          <w:sz w:val="21"/>
          <w:szCs w:val="21"/>
        </w:rPr>
        <w:t>　　(二)财务报表的编制基础。</w:t>
      </w:r>
    </w:p>
    <w:p>
      <w:pPr>
        <w:pStyle w:val="2"/>
        <w:keepNext w:val="0"/>
        <w:keepLines w:val="0"/>
        <w:widowControl/>
        <w:suppressLineNumbers w:val="0"/>
      </w:pPr>
      <w:r>
        <w:rPr>
          <w:sz w:val="21"/>
          <w:szCs w:val="21"/>
        </w:rPr>
        <w:t>　　(三)遵循企业会计准则的声明。</w:t>
      </w:r>
    </w:p>
    <w:p>
      <w:pPr>
        <w:pStyle w:val="2"/>
        <w:keepNext w:val="0"/>
        <w:keepLines w:val="0"/>
        <w:widowControl/>
        <w:suppressLineNumbers w:val="0"/>
      </w:pPr>
      <w:r>
        <w:rPr>
          <w:sz w:val="21"/>
          <w:szCs w:val="21"/>
        </w:rPr>
        <w:t>　　(四)重要会计政策和会计估计。</w:t>
      </w:r>
    </w:p>
    <w:p>
      <w:pPr>
        <w:pStyle w:val="2"/>
        <w:keepNext w:val="0"/>
        <w:keepLines w:val="0"/>
        <w:widowControl/>
        <w:suppressLineNumbers w:val="0"/>
      </w:pPr>
      <w:r>
        <w:rPr>
          <w:sz w:val="21"/>
          <w:szCs w:val="21"/>
        </w:rPr>
        <w:t>　　在披露重要会计政策和会计估计时，企业应当披露重要会计政策的确定依据和财务报表项目的计量基础，以及会计估计中所采用的关键假设和不确定因素。</w:t>
      </w:r>
    </w:p>
    <w:p>
      <w:pPr>
        <w:pStyle w:val="2"/>
        <w:keepNext w:val="0"/>
        <w:keepLines w:val="0"/>
        <w:widowControl/>
        <w:suppressLineNumbers w:val="0"/>
      </w:pPr>
      <w:r>
        <w:rPr>
          <w:sz w:val="21"/>
          <w:szCs w:val="21"/>
        </w:rPr>
        <w:t>　　(五)会计政策和会计估计变更以及差错更正的说明。</w:t>
      </w:r>
    </w:p>
    <w:p>
      <w:pPr>
        <w:pStyle w:val="2"/>
        <w:keepNext w:val="0"/>
        <w:keepLines w:val="0"/>
        <w:widowControl/>
        <w:suppressLineNumbers w:val="0"/>
      </w:pPr>
      <w:r>
        <w:rPr>
          <w:sz w:val="21"/>
          <w:szCs w:val="21"/>
        </w:rPr>
        <w:t>　　(六)报表重要项目的说明。</w:t>
      </w:r>
    </w:p>
    <w:p>
      <w:pPr>
        <w:pStyle w:val="2"/>
        <w:keepNext w:val="0"/>
        <w:keepLines w:val="0"/>
        <w:widowControl/>
        <w:suppressLineNumbers w:val="0"/>
      </w:pPr>
      <w:r>
        <w:rPr>
          <w:sz w:val="21"/>
          <w:szCs w:val="21"/>
        </w:rPr>
        <w:t>　　企业对报表重要项目的说明，应当按照资产负债表、利润表、现金流量表、所有者权益变动表及其项目列示的顺序，采用文字和数字描述相结合的方式进行披露。报表重要项目的明细金额合计应当与报表项目金额相衔接。</w:t>
      </w:r>
    </w:p>
    <w:p>
      <w:pPr>
        <w:pStyle w:val="2"/>
        <w:keepNext w:val="0"/>
        <w:keepLines w:val="0"/>
        <w:widowControl/>
        <w:suppressLineNumbers w:val="0"/>
      </w:pPr>
      <w:r>
        <w:rPr>
          <w:sz w:val="21"/>
          <w:szCs w:val="21"/>
        </w:rPr>
        <w:t>　　(七)或有和承诺事项、资产负债表日后非调整事项、关联方关系及其交易等需要说明的事项。</w:t>
      </w:r>
    </w:p>
    <w:p>
      <w:pPr>
        <w:pStyle w:val="2"/>
        <w:keepNext w:val="0"/>
        <w:keepLines w:val="0"/>
        <w:widowControl/>
        <w:suppressLineNumbers w:val="0"/>
      </w:pPr>
      <w:r>
        <w:rPr>
          <w:sz w:val="21"/>
          <w:szCs w:val="21"/>
        </w:rPr>
        <w:t>　　(八)有助于财务报表使用者评价企业管理资本的目标、政策及程序的信息。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20166"/>
    <w:rsid w:val="2ABE7F71"/>
    <w:rsid w:val="4E420166"/>
    <w:rsid w:val="6BFB0FB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2018-07-09T06:01:00Z</dcterms:created>
  <dc:creator>十一个皮蛋</dc:creator>
  <cp:lastModifiedBy>十一个皮蛋</cp:lastModifiedBy>
  <dcterms:modified xsi:type="dcterms:W3CDTF">2018-07-09T06:04:45Z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