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ABA" w:rsidRDefault="00F02ABA" w:rsidP="00F02ABA">
      <w:pPr>
        <w:jc w:val="center"/>
        <w:rPr>
          <w:rFonts w:ascii="华文新魏" w:eastAsia="华文新魏" w:hint="eastAsia"/>
          <w:b/>
          <w:sz w:val="32"/>
          <w:szCs w:val="32"/>
        </w:rPr>
      </w:pPr>
      <w:r>
        <w:rPr>
          <w:rFonts w:ascii="华文新魏" w:eastAsia="华文新魏" w:hint="eastAsia"/>
          <w:b/>
          <w:sz w:val="32"/>
          <w:szCs w:val="32"/>
        </w:rPr>
        <w:t>2019年硕士研究生招生考试科目《 写作 》考试大纲</w:t>
      </w:r>
    </w:p>
    <w:p w:rsidR="00F02ABA" w:rsidRDefault="00F02ABA" w:rsidP="00F02ABA">
      <w:pPr>
        <w:jc w:val="center"/>
        <w:rPr>
          <w:rFonts w:ascii="华文新魏" w:eastAsia="华文新魏" w:hint="eastAsia"/>
          <w:b/>
          <w:sz w:val="32"/>
          <w:szCs w:val="32"/>
        </w:rPr>
      </w:pPr>
      <w:r>
        <w:rPr>
          <w:rFonts w:ascii="宋体" w:hAnsi="宋体" w:hint="eastAsia"/>
          <w:b/>
          <w:sz w:val="30"/>
          <w:szCs w:val="30"/>
        </w:rPr>
        <w:t>（中国语言文学）</w:t>
      </w:r>
    </w:p>
    <w:p w:rsidR="00F02ABA" w:rsidRDefault="00F02ABA" w:rsidP="00F02ABA">
      <w:pPr>
        <w:spacing w:line="160" w:lineRule="exac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8"/>
        <w:gridCol w:w="8085"/>
      </w:tblGrid>
      <w:tr w:rsidR="00F02ABA" w:rsidTr="00B54B19">
        <w:trPr>
          <w:trHeight w:val="90"/>
        </w:trPr>
        <w:tc>
          <w:tcPr>
            <w:tcW w:w="1788" w:type="dxa"/>
            <w:vAlign w:val="center"/>
          </w:tcPr>
          <w:p w:rsidR="00F02ABA" w:rsidRDefault="00F02ABA" w:rsidP="00B54B19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参考书</w:t>
            </w:r>
          </w:p>
        </w:tc>
        <w:tc>
          <w:tcPr>
            <w:tcW w:w="8085" w:type="dxa"/>
            <w:vAlign w:val="center"/>
          </w:tcPr>
          <w:p w:rsidR="00F02ABA" w:rsidRDefault="00F02ABA" w:rsidP="00B54B19">
            <w:pPr>
              <w:rPr>
                <w:rFonts w:hint="eastAsia"/>
                <w:color w:val="1F497D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《现代写作教程》（修订版），董小玉主编，高等教育出版社，2008年版。</w:t>
            </w:r>
          </w:p>
        </w:tc>
      </w:tr>
      <w:tr w:rsidR="00F02ABA" w:rsidTr="00B54B19">
        <w:trPr>
          <w:trHeight w:val="2000"/>
        </w:trPr>
        <w:tc>
          <w:tcPr>
            <w:tcW w:w="1788" w:type="dxa"/>
            <w:vAlign w:val="center"/>
          </w:tcPr>
          <w:p w:rsidR="00F02ABA" w:rsidRDefault="00F02ABA" w:rsidP="00B54B1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vAlign w:val="center"/>
          </w:tcPr>
          <w:p w:rsidR="00F02ABA" w:rsidRDefault="00F02ABA" w:rsidP="00B54B19">
            <w:pPr>
              <w:rPr>
                <w:rFonts w:ascii="宋体" w:hAnsi="宋体"/>
                <w:color w:val="1F497D"/>
                <w:szCs w:val="21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1．写作的作用和特性。</w:t>
            </w:r>
          </w:p>
          <w:p w:rsidR="00F02ABA" w:rsidRDefault="00F02ABA" w:rsidP="00B54B19">
            <w:pPr>
              <w:rPr>
                <w:rFonts w:ascii="宋体" w:hAnsi="宋体" w:hint="eastAsia"/>
                <w:color w:val="1F497D"/>
                <w:szCs w:val="21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2．写作主体、客体、载体和受体的特征及相互关系。</w:t>
            </w:r>
          </w:p>
          <w:p w:rsidR="00F02ABA" w:rsidRDefault="00F02ABA" w:rsidP="00B54B19">
            <w:pPr>
              <w:rPr>
                <w:rFonts w:ascii="宋体" w:hAnsi="宋体" w:hint="eastAsia"/>
                <w:color w:val="1F497D"/>
                <w:szCs w:val="21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3．写作行为过程的动态递变理论。</w:t>
            </w:r>
          </w:p>
          <w:p w:rsidR="00F02ABA" w:rsidRDefault="00F02ABA" w:rsidP="00B54B19">
            <w:pPr>
              <w:rPr>
                <w:rFonts w:ascii="宋体" w:hAnsi="宋体" w:hint="eastAsia"/>
                <w:color w:val="1F497D"/>
                <w:szCs w:val="21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4．常用写作表达方式与技法的特点与要求。</w:t>
            </w:r>
          </w:p>
          <w:p w:rsidR="00F02ABA" w:rsidRDefault="00F02ABA" w:rsidP="00B54B19">
            <w:pPr>
              <w:rPr>
                <w:rFonts w:hint="eastAsia"/>
                <w:color w:val="1F497D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5．常用文体的特点与写作要求（新闻文体、文学文体、理论文体）。</w:t>
            </w:r>
          </w:p>
        </w:tc>
      </w:tr>
      <w:tr w:rsidR="00F02ABA" w:rsidTr="00B54B19">
        <w:trPr>
          <w:trHeight w:val="1588"/>
        </w:trPr>
        <w:tc>
          <w:tcPr>
            <w:tcW w:w="1788" w:type="dxa"/>
            <w:vAlign w:val="center"/>
          </w:tcPr>
          <w:p w:rsidR="00F02ABA" w:rsidRDefault="00F02ABA" w:rsidP="00B54B1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vAlign w:val="center"/>
          </w:tcPr>
          <w:p w:rsidR="00F02ABA" w:rsidRDefault="00F02ABA" w:rsidP="00B54B19">
            <w:pPr>
              <w:rPr>
                <w:rFonts w:ascii="宋体" w:hAnsi="宋体"/>
                <w:color w:val="1F497D"/>
                <w:szCs w:val="21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将所给表述填写完整，检测对写作基础知识的认知理解情况。</w:t>
            </w:r>
          </w:p>
          <w:p w:rsidR="00F02ABA" w:rsidRDefault="00F02ABA" w:rsidP="00B54B19">
            <w:pPr>
              <w:rPr>
                <w:rFonts w:ascii="宋体" w:hAnsi="宋体" w:hint="eastAsia"/>
                <w:color w:val="1F497D"/>
                <w:szCs w:val="21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对所给表述进行判断，检测对写作基本理论的</w:t>
            </w:r>
            <w:proofErr w:type="gramStart"/>
            <w:r>
              <w:rPr>
                <w:rFonts w:ascii="宋体" w:hAnsi="宋体" w:hint="eastAsia"/>
                <w:color w:val="1F497D"/>
                <w:szCs w:val="21"/>
              </w:rPr>
              <w:t>的</w:t>
            </w:r>
            <w:proofErr w:type="gramEnd"/>
            <w:r>
              <w:rPr>
                <w:rFonts w:ascii="宋体" w:hAnsi="宋体" w:hint="eastAsia"/>
                <w:color w:val="1F497D"/>
                <w:szCs w:val="21"/>
              </w:rPr>
              <w:t>掌握情况。</w:t>
            </w:r>
          </w:p>
          <w:p w:rsidR="00F02ABA" w:rsidRDefault="00F02ABA" w:rsidP="00B54B19">
            <w:pPr>
              <w:rPr>
                <w:rFonts w:hint="eastAsia"/>
                <w:color w:val="1F497D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完成一篇不少于1000字的作文，检测议论文的写作水平和综合素养。</w:t>
            </w:r>
          </w:p>
        </w:tc>
      </w:tr>
      <w:tr w:rsidR="00F02ABA" w:rsidTr="00B54B19">
        <w:trPr>
          <w:trHeight w:val="1053"/>
        </w:trPr>
        <w:tc>
          <w:tcPr>
            <w:tcW w:w="1788" w:type="dxa"/>
            <w:vAlign w:val="center"/>
          </w:tcPr>
          <w:p w:rsidR="00F02ABA" w:rsidRDefault="00F02ABA" w:rsidP="00B54B1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vAlign w:val="center"/>
          </w:tcPr>
          <w:p w:rsidR="00F02ABA" w:rsidRDefault="00F02ABA" w:rsidP="00B54B19">
            <w:pPr>
              <w:rPr>
                <w:rFonts w:ascii="宋体" w:hAnsi="宋体"/>
                <w:color w:val="1F497D"/>
                <w:szCs w:val="21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一般：60％</w:t>
            </w:r>
          </w:p>
          <w:p w:rsidR="00F02ABA" w:rsidRDefault="00F02ABA" w:rsidP="00B54B19">
            <w:pPr>
              <w:rPr>
                <w:rFonts w:ascii="宋体" w:hAnsi="宋体" w:hint="eastAsia"/>
                <w:color w:val="1F497D"/>
                <w:szCs w:val="21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较难：20％</w:t>
            </w:r>
          </w:p>
          <w:p w:rsidR="00F02ABA" w:rsidRDefault="00F02ABA" w:rsidP="00B54B19">
            <w:pPr>
              <w:rPr>
                <w:rFonts w:hint="eastAsia"/>
                <w:color w:val="1F497D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难：20％</w:t>
            </w:r>
          </w:p>
        </w:tc>
      </w:tr>
      <w:tr w:rsidR="00F02ABA" w:rsidTr="00B54B19">
        <w:trPr>
          <w:trHeight w:val="1098"/>
        </w:trPr>
        <w:tc>
          <w:tcPr>
            <w:tcW w:w="1788" w:type="dxa"/>
            <w:vAlign w:val="center"/>
          </w:tcPr>
          <w:p w:rsidR="00F02ABA" w:rsidRDefault="00F02ABA" w:rsidP="00B54B1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vAlign w:val="center"/>
          </w:tcPr>
          <w:p w:rsidR="00F02ABA" w:rsidRDefault="00F02ABA" w:rsidP="00B54B19">
            <w:pPr>
              <w:rPr>
                <w:rFonts w:ascii="宋体" w:hAnsi="宋体"/>
                <w:color w:val="1F497D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1F497D"/>
                <w:szCs w:val="21"/>
              </w:rPr>
              <w:t>客观体占</w:t>
            </w:r>
            <w:proofErr w:type="gramEnd"/>
            <w:r>
              <w:rPr>
                <w:rFonts w:ascii="宋体" w:hAnsi="宋体" w:hint="eastAsia"/>
                <w:color w:val="1F497D"/>
                <w:szCs w:val="21"/>
              </w:rPr>
              <w:t>20％，其中填空题14分，判断题16分。</w:t>
            </w:r>
          </w:p>
          <w:p w:rsidR="00F02ABA" w:rsidRDefault="00F02ABA" w:rsidP="00B54B19">
            <w:pPr>
              <w:rPr>
                <w:rFonts w:hint="eastAsia"/>
                <w:color w:val="1F497D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主观题占80％，120分。</w:t>
            </w:r>
          </w:p>
        </w:tc>
      </w:tr>
      <w:tr w:rsidR="00F02ABA" w:rsidTr="00B54B19">
        <w:trPr>
          <w:trHeight w:val="1248"/>
        </w:trPr>
        <w:tc>
          <w:tcPr>
            <w:tcW w:w="1788" w:type="dxa"/>
            <w:vAlign w:val="center"/>
          </w:tcPr>
          <w:p w:rsidR="00F02ABA" w:rsidRDefault="00F02ABA" w:rsidP="00B54B1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vAlign w:val="center"/>
          </w:tcPr>
          <w:p w:rsidR="00F02ABA" w:rsidRDefault="00F02ABA" w:rsidP="00B54B19">
            <w:pPr>
              <w:rPr>
                <w:rFonts w:ascii="宋体" w:hAnsi="宋体"/>
                <w:color w:val="1F497D"/>
                <w:szCs w:val="21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填空题：每小题1分，共14分。判断题：每小题2分，共16分。</w:t>
            </w:r>
          </w:p>
          <w:p w:rsidR="00F02ABA" w:rsidRDefault="00F02ABA" w:rsidP="00B54B19">
            <w:pPr>
              <w:rPr>
                <w:rFonts w:ascii="宋体" w:hAnsi="宋体" w:hint="eastAsia"/>
                <w:color w:val="1F497D"/>
                <w:szCs w:val="21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作文题120分——</w:t>
            </w:r>
          </w:p>
          <w:p w:rsidR="00F02ABA" w:rsidRDefault="00F02ABA" w:rsidP="00B54B19">
            <w:pPr>
              <w:ind w:firstLineChars="200" w:firstLine="420"/>
              <w:rPr>
                <w:rFonts w:ascii="宋体" w:hAnsi="宋体" w:hint="eastAsia"/>
                <w:color w:val="1F497D"/>
                <w:szCs w:val="21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108－120分：紧扣材料要求，立意深刻，选材独特，条理清楚，书写正确，标点规范，卷面整洁。</w:t>
            </w:r>
          </w:p>
          <w:p w:rsidR="00F02ABA" w:rsidRDefault="00F02ABA" w:rsidP="00B54B19">
            <w:pPr>
              <w:ind w:rightChars="98" w:right="206" w:firstLineChars="200" w:firstLine="420"/>
              <w:rPr>
                <w:rFonts w:ascii="宋体" w:hAnsi="宋体" w:hint="eastAsia"/>
                <w:color w:val="1F497D"/>
                <w:szCs w:val="21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91－107分：符合材料要求，立意正确，选材一般，条理清楚，有少量语病和错别字，标点基本规范。</w:t>
            </w:r>
          </w:p>
          <w:p w:rsidR="00F02ABA" w:rsidRDefault="00F02ABA" w:rsidP="00B54B19">
            <w:pPr>
              <w:ind w:rightChars="98" w:right="206" w:firstLineChars="200" w:firstLine="420"/>
              <w:rPr>
                <w:rFonts w:ascii="宋体" w:hAnsi="宋体" w:hint="eastAsia"/>
                <w:color w:val="1F497D"/>
                <w:szCs w:val="21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73－90分：基本符合材料要求，立意和选材一般，条理不很清楚，有较多语病和错别字，标点不够规范。</w:t>
            </w:r>
          </w:p>
          <w:p w:rsidR="00F02ABA" w:rsidRDefault="00F02ABA" w:rsidP="00B54B19">
            <w:pPr>
              <w:ind w:rightChars="98" w:right="206" w:firstLineChars="200" w:firstLine="420"/>
              <w:rPr>
                <w:rFonts w:ascii="宋体" w:hAnsi="宋体" w:hint="eastAsia"/>
                <w:color w:val="1F497D"/>
                <w:szCs w:val="21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72分以下：偏离材料要求或立意有误，选材一般，条理不清，语病和错别字严重，标点不规范。</w:t>
            </w:r>
          </w:p>
          <w:p w:rsidR="00F02ABA" w:rsidRDefault="00F02ABA" w:rsidP="00B54B19">
            <w:pPr>
              <w:rPr>
                <w:rFonts w:hint="eastAsia"/>
                <w:color w:val="1F497D"/>
              </w:rPr>
            </w:pPr>
            <w:r>
              <w:rPr>
                <w:rFonts w:ascii="宋体" w:hAnsi="宋体" w:hint="eastAsia"/>
                <w:color w:val="1F497D"/>
                <w:szCs w:val="21"/>
              </w:rPr>
              <w:t>其他要求：字数严重不足应酌情扣分。</w:t>
            </w:r>
          </w:p>
        </w:tc>
      </w:tr>
      <w:tr w:rsidR="00F02ABA" w:rsidTr="00B54B19">
        <w:trPr>
          <w:trHeight w:val="938"/>
        </w:trPr>
        <w:tc>
          <w:tcPr>
            <w:tcW w:w="1788" w:type="dxa"/>
            <w:vAlign w:val="center"/>
          </w:tcPr>
          <w:p w:rsidR="00F02ABA" w:rsidRDefault="00F02ABA" w:rsidP="00B54B1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vAlign w:val="center"/>
          </w:tcPr>
          <w:p w:rsidR="00F02ABA" w:rsidRDefault="00F02ABA" w:rsidP="00B54B19">
            <w:pPr>
              <w:rPr>
                <w:rFonts w:hint="eastAsia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要求观点鲜明，内容准确，表述清晰，行文流畅。</w:t>
            </w:r>
          </w:p>
        </w:tc>
      </w:tr>
      <w:tr w:rsidR="00F02ABA" w:rsidTr="00B54B19">
        <w:trPr>
          <w:trHeight w:val="639"/>
        </w:trPr>
        <w:tc>
          <w:tcPr>
            <w:tcW w:w="1788" w:type="dxa"/>
            <w:vAlign w:val="center"/>
          </w:tcPr>
          <w:p w:rsidR="00F02ABA" w:rsidRDefault="00F02ABA" w:rsidP="00B54B1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8085" w:type="dxa"/>
            <w:vAlign w:val="center"/>
          </w:tcPr>
          <w:p w:rsidR="00F02ABA" w:rsidRDefault="00F02ABA" w:rsidP="00B54B19">
            <w:pPr>
              <w:rPr>
                <w:rFonts w:hint="eastAsia"/>
              </w:rPr>
            </w:pPr>
          </w:p>
        </w:tc>
      </w:tr>
    </w:tbl>
    <w:p w:rsidR="00F02ABA" w:rsidRDefault="00F02ABA" w:rsidP="00F02ABA">
      <w:pPr>
        <w:rPr>
          <w:rFonts w:hint="eastAsia"/>
        </w:rPr>
      </w:pPr>
    </w:p>
    <w:p w:rsidR="00F02ABA" w:rsidRDefault="00F02ABA" w:rsidP="00F02ABA">
      <w:pPr>
        <w:jc w:val="left"/>
        <w:rPr>
          <w:rFonts w:hint="eastAsia"/>
          <w:szCs w:val="21"/>
        </w:rPr>
      </w:pPr>
      <w:r>
        <w:rPr>
          <w:rFonts w:hint="eastAsia"/>
          <w:color w:val="000000"/>
          <w:szCs w:val="21"/>
        </w:rPr>
        <w:t>一级学科硕士点召集人签名：</w:t>
      </w:r>
      <w:r>
        <w:rPr>
          <w:rFonts w:hint="eastAsia"/>
          <w:color w:val="000000"/>
          <w:szCs w:val="21"/>
        </w:rPr>
        <w:t xml:space="preserve">  </w:t>
      </w:r>
      <w:proofErr w:type="gramStart"/>
      <w:r>
        <w:rPr>
          <w:rFonts w:hint="eastAsia"/>
          <w:color w:val="000000"/>
          <w:szCs w:val="21"/>
        </w:rPr>
        <w:t>洪治纲</w:t>
      </w:r>
      <w:proofErr w:type="gramEnd"/>
      <w:r>
        <w:rPr>
          <w:rFonts w:hint="eastAsia"/>
          <w:color w:val="000000"/>
          <w:szCs w:val="21"/>
        </w:rPr>
        <w:t xml:space="preserve">  </w:t>
      </w:r>
      <w:r>
        <w:rPr>
          <w:rFonts w:hint="eastAsia"/>
          <w:szCs w:val="21"/>
        </w:rPr>
        <w:t xml:space="preserve">               (</w:t>
      </w:r>
      <w:r>
        <w:rPr>
          <w:rFonts w:hint="eastAsia"/>
          <w:szCs w:val="21"/>
        </w:rPr>
        <w:t>学院盖章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学院分管院长签名：刘正平</w:t>
      </w:r>
    </w:p>
    <w:p w:rsidR="00F02ABA" w:rsidRDefault="00F02ABA" w:rsidP="00F02ABA">
      <w:pPr>
        <w:jc w:val="left"/>
        <w:rPr>
          <w:rFonts w:hint="eastAsia"/>
          <w:szCs w:val="21"/>
        </w:rPr>
      </w:pPr>
    </w:p>
    <w:p w:rsidR="00F02ABA" w:rsidRDefault="00F02ABA" w:rsidP="00F02ABA">
      <w:pPr>
        <w:jc w:val="left"/>
        <w:rPr>
          <w:rFonts w:hint="eastAsia"/>
          <w:szCs w:val="21"/>
        </w:rPr>
      </w:pPr>
    </w:p>
    <w:p w:rsidR="00F02ABA" w:rsidRDefault="00F02ABA" w:rsidP="00F02ABA">
      <w:pPr>
        <w:jc w:val="left"/>
        <w:rPr>
          <w:rFonts w:hint="eastAsia"/>
          <w:szCs w:val="21"/>
        </w:rPr>
      </w:pPr>
    </w:p>
    <w:p w:rsidR="006626F8" w:rsidRPr="00F02ABA" w:rsidRDefault="006626F8"/>
    <w:sectPr w:rsidR="006626F8" w:rsidRPr="00F02ABA" w:rsidSect="00F02ABA">
      <w:headerReference w:type="default" r:id="rId4"/>
      <w:pgSz w:w="11907" w:h="16840"/>
      <w:pgMar w:top="1134" w:right="1134" w:bottom="1134" w:left="1134" w:header="851" w:footer="851" w:gutter="0"/>
      <w:cols w:space="720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02AB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2ABA"/>
    <w:rsid w:val="001033DC"/>
    <w:rsid w:val="001D65AF"/>
    <w:rsid w:val="00260DC2"/>
    <w:rsid w:val="002A1146"/>
    <w:rsid w:val="0036390E"/>
    <w:rsid w:val="004121D7"/>
    <w:rsid w:val="00425F68"/>
    <w:rsid w:val="004821A6"/>
    <w:rsid w:val="004870C0"/>
    <w:rsid w:val="004B1F98"/>
    <w:rsid w:val="00603C7A"/>
    <w:rsid w:val="006516BE"/>
    <w:rsid w:val="006626F8"/>
    <w:rsid w:val="007523F8"/>
    <w:rsid w:val="00770763"/>
    <w:rsid w:val="008139C2"/>
    <w:rsid w:val="008751BC"/>
    <w:rsid w:val="008B5298"/>
    <w:rsid w:val="00996EFC"/>
    <w:rsid w:val="00A47869"/>
    <w:rsid w:val="00AC14FD"/>
    <w:rsid w:val="00AD5D08"/>
    <w:rsid w:val="00BF1E03"/>
    <w:rsid w:val="00C6269F"/>
    <w:rsid w:val="00D14DB8"/>
    <w:rsid w:val="00F02ABA"/>
    <w:rsid w:val="00F4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02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02A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Company>Microsoft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2018-07-17T02:22:00Z</dcterms:created>
  <dcterms:modified xsi:type="dcterms:W3CDTF">2018-07-17T02:23:00Z</dcterms:modified>
</cp:coreProperties>
</file>