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49" w:rsidRDefault="00512E49" w:rsidP="00512E49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 w:cs="微软雅黑" w:hint="eastAsia"/>
          <w:b/>
          <w:sz w:val="36"/>
          <w:szCs w:val="24"/>
        </w:rPr>
      </w:pPr>
      <w:r>
        <w:rPr>
          <w:rFonts w:ascii="微软雅黑" w:eastAsia="微软雅黑" w:hAnsi="微软雅黑" w:cs="微软雅黑" w:hint="eastAsia"/>
          <w:b/>
          <w:sz w:val="36"/>
          <w:szCs w:val="24"/>
        </w:rPr>
        <w:t>2019年硕士研究生入学统一考试</w:t>
      </w:r>
    </w:p>
    <w:p w:rsidR="00512E49" w:rsidRDefault="00512E49" w:rsidP="00512E49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 w:cs="微软雅黑"/>
          <w:b/>
          <w:sz w:val="36"/>
          <w:szCs w:val="24"/>
        </w:rPr>
      </w:pPr>
      <w:r>
        <w:rPr>
          <w:rFonts w:ascii="微软雅黑" w:eastAsia="微软雅黑" w:hAnsi="微软雅黑" w:cs="微软雅黑" w:hint="eastAsia"/>
          <w:b/>
          <w:sz w:val="36"/>
          <w:szCs w:val="24"/>
        </w:rPr>
        <w:t>《综合俄语》考试大纲</w:t>
      </w:r>
    </w:p>
    <w:p w:rsidR="0041767D" w:rsidRDefault="0041767D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考试科目：主要是语言学知识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考试形式和试卷结构: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一、试卷满分及考试时间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试卷满分为150分，考试时间为180分钟。</w:t>
      </w:r>
      <w:r>
        <w:rPr>
          <w:rFonts w:ascii="微软雅黑" w:eastAsia="微软雅黑" w:hAnsi="微软雅黑" w:cs="微软雅黑" w:hint="eastAsia"/>
          <w:sz w:val="24"/>
          <w:szCs w:val="24"/>
        </w:rPr>
        <w:tab/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二、答题方式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答题方式为闭卷、笔试。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三、试卷内容结构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概念题、简答题和论述题占80%，翻译题占20％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四、试卷题型结构为：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基本概念题6小题，每题5分，共30分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简答题3小题，每题10分，共30分</w:t>
      </w:r>
    </w:p>
    <w:p w:rsidR="00512E49" w:rsidRDefault="00512E49" w:rsidP="00512E49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论述题3小题，每题20分，共60分</w:t>
      </w:r>
    </w:p>
    <w:p w:rsidR="00512E49" w:rsidRDefault="00512E49" w:rsidP="00512E49">
      <w:pPr>
        <w:spacing w:after="0" w:line="0" w:lineRule="atLeast"/>
        <w:ind w:left="0" w:right="0"/>
        <w:contextualSpacing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翻译题 1小题，每题30分，共30分</w:t>
      </w:r>
    </w:p>
    <w:p w:rsidR="00512E49" w:rsidRDefault="00512E49" w:rsidP="00512E49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 w:cs="微软雅黑" w:hint="eastAsia"/>
          <w:b/>
          <w:sz w:val="32"/>
          <w:szCs w:val="24"/>
        </w:rPr>
      </w:pPr>
    </w:p>
    <w:p w:rsidR="00512E49" w:rsidRDefault="00512E49" w:rsidP="00512E49">
      <w:pPr>
        <w:spacing w:after="0" w:line="0" w:lineRule="atLeast"/>
        <w:ind w:left="0" w:right="0"/>
        <w:contextualSpacing/>
        <w:rPr>
          <w:rFonts w:ascii="微软雅黑" w:eastAsia="微软雅黑" w:hAnsi="微软雅黑" w:cs="微软雅黑" w:hint="eastAsia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>考试内容</w:t>
      </w:r>
    </w:p>
    <w:p w:rsidR="00512E49" w:rsidRDefault="00512E49" w:rsidP="00512E49">
      <w:pPr>
        <w:spacing w:line="360" w:lineRule="auto"/>
        <w:ind w:left="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现代俄语理论教程，语言本质与语言学研究，语音学，词汇学，语法学，</w:t>
      </w:r>
      <w:r>
        <w:rPr>
          <w:rFonts w:ascii="微软雅黑" w:eastAsia="微软雅黑" w:hAnsi="微软雅黑" w:cs="微软雅黑" w:hint="eastAsia"/>
          <w:sz w:val="24"/>
        </w:rPr>
        <w:t>语义学，语用学，修辞学，应用语言学等</w:t>
      </w:r>
    </w:p>
    <w:p w:rsidR="00512E49" w:rsidRDefault="00512E49" w:rsidP="00512E49">
      <w:pPr>
        <w:spacing w:after="0" w:line="0" w:lineRule="atLeast"/>
        <w:ind w:left="0" w:right="0"/>
        <w:contextualSpacing/>
        <w:rPr>
          <w:rFonts w:ascii="微软雅黑" w:eastAsia="微软雅黑" w:hAnsi="微软雅黑" w:cs="微软雅黑" w:hint="eastAsia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>考试要求</w:t>
      </w:r>
    </w:p>
    <w:p w:rsidR="00512E49" w:rsidRDefault="00883A17" w:rsidP="00512E49">
      <w:pPr>
        <w:spacing w:after="0" w:line="0" w:lineRule="atLeast"/>
        <w:ind w:left="0" w:right="0"/>
        <w:contextualSpacing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 xml:space="preserve">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理解现代俄语理论教程中的基本概念。</w:t>
      </w:r>
    </w:p>
    <w:p w:rsidR="00512E49" w:rsidRDefault="00883A17" w:rsidP="00512E49">
      <w:pPr>
        <w:spacing w:after="0" w:line="0" w:lineRule="atLeast"/>
        <w:ind w:left="0" w:right="0"/>
        <w:contextualSpacing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sz w:val="24"/>
          <w:szCs w:val="24"/>
        </w:rPr>
        <w:t xml:space="preserve">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了解语言学及其边缘学科的主要内容。</w:t>
      </w:r>
    </w:p>
    <w:p w:rsidR="00883A17" w:rsidRDefault="00883A17" w:rsidP="00883A17">
      <w:pPr>
        <w:spacing w:after="0" w:line="0" w:lineRule="atLeast"/>
        <w:ind w:left="0" w:right="0"/>
        <w:contextualSpacing/>
        <w:rPr>
          <w:rFonts w:ascii="微软雅黑" w:eastAsia="微软雅黑" w:hAnsi="微软雅黑" w:cs="微软雅黑" w:hint="eastAsia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 xml:space="preserve">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掌握语言学及其边缘学科的发展动向。</w:t>
      </w:r>
    </w:p>
    <w:p w:rsidR="007F2578" w:rsidRPr="00512E49" w:rsidRDefault="00883A17" w:rsidP="0041767D">
      <w:pPr>
        <w:spacing w:after="0" w:line="0" w:lineRule="atLeast"/>
        <w:ind w:left="0" w:right="0"/>
        <w:contextualSpacing/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4.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对语言学理论原文的解读</w:t>
      </w:r>
      <w:r>
        <w:rPr>
          <w:rFonts w:ascii="微软雅黑" w:eastAsia="微软雅黑" w:hAnsi="微软雅黑" w:cs="微软雅黑" w:hint="eastAsia"/>
          <w:sz w:val="24"/>
          <w:szCs w:val="24"/>
        </w:rPr>
        <w:t>。</w:t>
      </w:r>
    </w:p>
    <w:sectPr w:rsidR="007F2578" w:rsidRPr="00512E49" w:rsidSect="007F2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2E49"/>
    <w:rsid w:val="0041767D"/>
    <w:rsid w:val="00512E49"/>
    <w:rsid w:val="007F2578"/>
    <w:rsid w:val="0088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E49"/>
    <w:pPr>
      <w:spacing w:after="5" w:line="264" w:lineRule="auto"/>
      <w:ind w:left="423" w:right="894"/>
    </w:pPr>
    <w:rPr>
      <w:rFonts w:ascii="宋体" w:hAnsi="宋体" w:cs="宋体"/>
      <w:color w:val="00000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样式1 Char"/>
    <w:link w:val="1"/>
    <w:locked/>
    <w:rsid w:val="00512E49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512E49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kern w:val="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DXM</dc:creator>
  <cp:lastModifiedBy>DXM</cp:lastModifiedBy>
  <cp:revision>2</cp:revision>
  <dcterms:created xsi:type="dcterms:W3CDTF">2018-07-30T03:21:00Z</dcterms:created>
  <dcterms:modified xsi:type="dcterms:W3CDTF">2018-07-30T04:19:00Z</dcterms:modified>
</cp:coreProperties>
</file>