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6746" w:right="0" w:hanging="6746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2018年秋季认定教师资格时间安排及注意事项</w:t>
      </w:r>
    </w:p>
    <w:tbl>
      <w:tblPr>
        <w:tblStyle w:val="6"/>
        <w:tblW w:w="9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2480"/>
        <w:gridCol w:w="3039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2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   间</w:t>
            </w:r>
          </w:p>
        </w:tc>
        <w:tc>
          <w:tcPr>
            <w:tcW w:w="3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   点</w:t>
            </w:r>
          </w:p>
        </w:tc>
        <w:tc>
          <w:tcPr>
            <w:tcW w:w="2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需提交材料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网上报名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日—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（工作日7：30-23：00）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中国教师资格网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网址：www.jszg.edu.cn</w:t>
            </w:r>
          </w:p>
        </w:tc>
        <w:tc>
          <w:tcPr>
            <w:tcW w:w="26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详见本公告教师资格认定申请需提交基本材料要求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现场确认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日—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户籍所在地或工作单位所在地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教育行政部门</w:t>
            </w:r>
          </w:p>
        </w:tc>
        <w:tc>
          <w:tcPr>
            <w:tcW w:w="26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  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日—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户籍所在地或工作单位所在地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教育行政部门（或确认点）安排到指定医院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按户籍所在地或工作单位所在地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教育行政部门（或确认点）要求提交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能力测试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日—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认定机构通知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（见网站公告）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按认定机构要求提交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证书发放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月1日—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户籍所在地或工作单位所在地区县政务服务中心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需携带本人身份证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注：周末及国家法定节假日不安排现场确认、体检、证书发放相关工作。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97" w:right="1559" w:bottom="1559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u0qn7b4BAABg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87AE0"/>
    <w:rsid w:val="0A5D09F0"/>
    <w:rsid w:val="32507131"/>
    <w:rsid w:val="3A353553"/>
    <w:rsid w:val="6108766C"/>
    <w:rsid w:val="67F91361"/>
    <w:rsid w:val="768569E2"/>
    <w:rsid w:val="7AA87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2018-09-19T07:58:00Z</dcterms:created>
  <dc:creator>韦叙梅</dc:creator>
  <cp:lastModifiedBy>糊涂的傻瓜</cp:lastModifiedBy>
  <dcterms:modified xsi:type="dcterms:W3CDTF">2018-09-21T02:12:33Z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