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CF" w:rsidRPr="009C4B57" w:rsidRDefault="000071CF" w:rsidP="000071CF">
      <w:pPr>
        <w:snapToGrid w:val="0"/>
        <w:spacing w:line="360" w:lineRule="auto"/>
        <w:outlineLvl w:val="0"/>
        <w:rPr>
          <w:rFonts w:ascii="黑体" w:eastAsia="黑体" w:hAnsi="黑体"/>
        </w:rPr>
      </w:pPr>
      <w:r w:rsidRPr="009C4B57">
        <w:rPr>
          <w:rFonts w:ascii="黑体" w:eastAsia="黑体" w:hAnsi="黑体" w:hint="eastAsia"/>
          <w:sz w:val="32"/>
          <w:szCs w:val="32"/>
        </w:rPr>
        <w:t>附件2</w:t>
      </w:r>
    </w:p>
    <w:p w:rsidR="000071CF" w:rsidRPr="009C4B57" w:rsidRDefault="000071CF" w:rsidP="000071CF">
      <w:pPr>
        <w:snapToGrid w:val="0"/>
        <w:spacing w:line="360" w:lineRule="auto"/>
        <w:jc w:val="center"/>
        <w:rPr>
          <w:rFonts w:ascii="方正小标宋简体" w:eastAsia="方正小标宋简体" w:hAnsi="仿宋"/>
          <w:sz w:val="44"/>
          <w:szCs w:val="44"/>
        </w:rPr>
      </w:pPr>
      <w:r w:rsidRPr="009C4B57">
        <w:rPr>
          <w:rFonts w:ascii="方正小标宋简体" w:eastAsia="方正小标宋简体" w:hAnsi="仿宋" w:hint="eastAsia"/>
          <w:sz w:val="44"/>
          <w:szCs w:val="44"/>
        </w:rPr>
        <w:t>应试人员考试须知</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一、本次考试为电子化考试（即机考）。应试人员可提前在人事考试机构官方网站通过模拟作答系统熟悉考试作答界面。</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二、应试人员应提前一天熟悉准考证上指定的考试地点，确认考试地点的具体位置和乘车路线。在考试当天，要预留足够的时间并尽量选择公共交通工具前往考试地点，避免影响自己正常参加考试。</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三、自考试开始前30分钟起，应试人员可凭本人准考证和有效身份证件（须与报考时所使用的身份证件一致）进入指定的考场，对号入座。</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四、应试人员参加考试无须携带任何文具</w:t>
      </w:r>
      <w:r w:rsidRPr="009C4B57">
        <w:rPr>
          <w:rFonts w:ascii="仿宋_GB2312" w:eastAsia="仿宋_GB2312" w:hAnsi="仿宋" w:cs="宋体"/>
          <w:kern w:val="0"/>
          <w:sz w:val="32"/>
          <w:szCs w:val="32"/>
        </w:rPr>
        <w:t>。</w:t>
      </w:r>
      <w:r w:rsidRPr="009C4B57">
        <w:rPr>
          <w:rFonts w:ascii="仿宋_GB2312" w:eastAsia="仿宋_GB2312" w:hAnsi="仿宋" w:cs="宋体" w:hint="eastAsia"/>
          <w:kern w:val="0"/>
          <w:sz w:val="32"/>
          <w:szCs w:val="32"/>
        </w:rPr>
        <w:t>禁止将（电子）记录／存储／计算／通讯工具及考试相关资料等带入考场座位。</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五、考试开始</w:t>
      </w:r>
      <w:r w:rsidRPr="009C4B57">
        <w:rPr>
          <w:rFonts w:ascii="仿宋_GB2312" w:eastAsia="仿宋_GB2312" w:hAnsi="仿宋" w:cs="宋体"/>
          <w:kern w:val="0"/>
          <w:sz w:val="32"/>
          <w:szCs w:val="32"/>
        </w:rPr>
        <w:t>5分钟后</w:t>
      </w:r>
      <w:r w:rsidRPr="009C4B57">
        <w:rPr>
          <w:rFonts w:ascii="仿宋_GB2312" w:eastAsia="仿宋_GB2312" w:hAnsi="仿宋" w:cs="宋体" w:hint="eastAsia"/>
          <w:kern w:val="0"/>
          <w:sz w:val="32"/>
          <w:szCs w:val="32"/>
        </w:rPr>
        <w:t>，迟到的应试人员</w:t>
      </w:r>
      <w:r w:rsidRPr="009C4B57">
        <w:rPr>
          <w:rFonts w:ascii="仿宋_GB2312" w:eastAsia="仿宋_GB2312" w:hAnsi="仿宋" w:cs="宋体"/>
          <w:kern w:val="0"/>
          <w:sz w:val="32"/>
          <w:szCs w:val="32"/>
        </w:rPr>
        <w:t>一律</w:t>
      </w:r>
      <w:r w:rsidRPr="009C4B57">
        <w:rPr>
          <w:rFonts w:ascii="仿宋_GB2312" w:eastAsia="仿宋_GB2312" w:hAnsi="仿宋" w:cs="宋体" w:hint="eastAsia"/>
          <w:kern w:val="0"/>
          <w:sz w:val="32"/>
          <w:szCs w:val="32"/>
        </w:rPr>
        <w:t>不得进入考场；考试结束前30分钟起，经监考人员同意，应试人员可提前离开考场</w:t>
      </w:r>
      <w:r w:rsidRPr="009C4B57">
        <w:rPr>
          <w:rFonts w:ascii="仿宋_GB2312" w:eastAsia="仿宋_GB2312" w:hAnsi="仿宋" w:cs="宋体"/>
          <w:kern w:val="0"/>
          <w:sz w:val="32"/>
          <w:szCs w:val="32"/>
        </w:rPr>
        <w:t>。</w:t>
      </w:r>
    </w:p>
    <w:p w:rsidR="000071CF" w:rsidRPr="009C4B57" w:rsidRDefault="000071CF" w:rsidP="000071CF">
      <w:pPr>
        <w:adjustRightInd w:val="0"/>
        <w:snapToGrid w:val="0"/>
        <w:spacing w:line="600" w:lineRule="exact"/>
        <w:ind w:firstLineChars="200" w:firstLine="640"/>
        <w:rPr>
          <w:rFonts w:ascii="仿宋_GB2312" w:eastAsia="仿宋_GB2312" w:hAnsi="仿宋" w:cs="宋体" w:hint="eastAsia"/>
          <w:kern w:val="0"/>
          <w:sz w:val="32"/>
          <w:szCs w:val="32"/>
        </w:rPr>
      </w:pPr>
      <w:r w:rsidRPr="009C4B57">
        <w:rPr>
          <w:rFonts w:ascii="仿宋_GB2312" w:eastAsia="仿宋_GB2312" w:hAnsi="仿宋" w:cs="宋体" w:hint="eastAsia"/>
          <w:kern w:val="0"/>
          <w:sz w:val="32"/>
          <w:szCs w:val="32"/>
        </w:rPr>
        <w:t>六、应试人员应按照考试系统的提示登录系统，须认真阅读《考场规则》及《操作指南》，并点击“我已阅读”按钮。</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七、考试开始后，考试系统将自动进行计时，应试人员</w:t>
      </w:r>
      <w:r w:rsidRPr="009C4B57">
        <w:rPr>
          <w:rFonts w:ascii="仿宋_GB2312" w:eastAsia="仿宋_GB2312" w:hAnsi="仿宋" w:cs="宋体" w:hint="eastAsia"/>
          <w:kern w:val="0"/>
          <w:sz w:val="32"/>
          <w:szCs w:val="32"/>
        </w:rPr>
        <w:lastRenderedPageBreak/>
        <w:t>作答时间以考试系统计时器显示的结果为准。</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八、考试过程中，应试人员须严格遵守考场规则，服从工作人员安排。如违反考场规则而影响考试成绩的，后果自负。</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九、应试人员不得将相关考试信息以任何方式带出考场，交卷后不得在考场附近逗留、谈论。</w:t>
      </w:r>
    </w:p>
    <w:p w:rsidR="000071CF" w:rsidRPr="009C4B57" w:rsidRDefault="000071CF" w:rsidP="000071CF">
      <w:pPr>
        <w:adjustRightInd w:val="0"/>
        <w:snapToGrid w:val="0"/>
        <w:spacing w:line="600" w:lineRule="exact"/>
        <w:ind w:firstLineChars="200" w:firstLine="640"/>
        <w:rPr>
          <w:rFonts w:ascii="仿宋_GB2312" w:eastAsia="仿宋_GB2312" w:hAnsi="仿宋" w:cs="宋体"/>
          <w:kern w:val="0"/>
          <w:sz w:val="32"/>
          <w:szCs w:val="32"/>
        </w:rPr>
      </w:pPr>
      <w:r w:rsidRPr="009C4B57">
        <w:rPr>
          <w:rFonts w:ascii="仿宋_GB2312" w:eastAsia="仿宋_GB2312" w:hAnsi="仿宋" w:cs="宋体" w:hint="eastAsia"/>
          <w:kern w:val="0"/>
          <w:sz w:val="32"/>
          <w:szCs w:val="32"/>
        </w:rPr>
        <w:t>十、考试违纪违规行为按照人力资源和社会保障部《专业技术人员资格考试违纪违规行为处理规定》处理。</w:t>
      </w:r>
    </w:p>
    <w:p w:rsidR="00FA238B" w:rsidRPr="000071CF" w:rsidRDefault="000071CF">
      <w:bookmarkStart w:id="0" w:name="_GoBack"/>
      <w:bookmarkEnd w:id="0"/>
    </w:p>
    <w:sectPr w:rsidR="00FA238B" w:rsidRPr="00007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CF"/>
    <w:rsid w:val="000071CF"/>
    <w:rsid w:val="00287B8E"/>
    <w:rsid w:val="003E0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admisinter</dc:creator>
  <cp:lastModifiedBy>admisinter</cp:lastModifiedBy>
  <cp:revision>1</cp:revision>
  <dcterms:created xsi:type="dcterms:W3CDTF">2018-07-23T07:18:00Z</dcterms:created>
  <dcterms:modified xsi:type="dcterms:W3CDTF">2018-07-23T07:19:00Z</dcterms:modified>
</cp:coreProperties>
</file>