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附件4：</w:t>
      </w:r>
    </w:p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临床实习证明</w:t>
      </w:r>
    </w:p>
    <w:tbl>
      <w:tblPr>
        <w:tblStyle w:val="5"/>
        <w:tblW w:w="919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287"/>
        <w:gridCol w:w="919"/>
        <w:gridCol w:w="1287"/>
        <w:gridCol w:w="1471"/>
        <w:gridCol w:w="2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拟毕业学历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所读学校</w:t>
            </w: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实习医疗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机构名称</w:t>
            </w:r>
          </w:p>
        </w:tc>
        <w:tc>
          <w:tcPr>
            <w:tcW w:w="75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地址及邮编</w:t>
            </w:r>
          </w:p>
        </w:tc>
        <w:tc>
          <w:tcPr>
            <w:tcW w:w="34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机构登记号</w:t>
            </w:r>
          </w:p>
        </w:tc>
        <w:tc>
          <w:tcPr>
            <w:tcW w:w="257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实习时间</w:t>
            </w:r>
          </w:p>
        </w:tc>
        <w:tc>
          <w:tcPr>
            <w:tcW w:w="7538" w:type="dxa"/>
            <w:gridSpan w:val="5"/>
            <w:vAlign w:val="center"/>
          </w:tcPr>
          <w:p>
            <w:pPr>
              <w:ind w:firstLine="960" w:firstLineChars="4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日至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5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pStyle w:val="6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  <w:p>
            <w:pPr>
              <w:pStyle w:val="6"/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pStyle w:val="6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负责人签名：          （公章）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3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ind w:left="480" w:hanging="480" w:hangingChars="200"/>
        <w:rPr>
          <w:rFonts w:hint="eastAsia" w:ascii="宋体" w:hAnsi="宋体"/>
          <w:sz w:val="32"/>
        </w:rPr>
      </w:pPr>
      <w:r>
        <w:rPr>
          <w:rFonts w:hint="eastAsia" w:ascii="宋体" w:hAnsi="宋体"/>
          <w:sz w:val="24"/>
        </w:rPr>
        <w:t>注：本表由学生所在院校统一印制管理，实习医疗机构填写，毕业时随学历证书发给学生本人，作为护士注册提供的材料之一。</w:t>
      </w:r>
    </w:p>
    <w:p>
      <w:pPr>
        <w:widowControl/>
        <w:spacing w:line="540" w:lineRule="exact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4"/>
      </w:rPr>
    </w:pPr>
    <w:r>
      <w:rPr>
        <w:rStyle w:val="4"/>
        <w:rFonts w:hint="eastAsia" w:ascii="仿宋" w:hAnsi="仿宋" w:eastAsia="仿宋"/>
        <w:sz w:val="28"/>
        <w:szCs w:val="28"/>
      </w:rPr>
      <w:t>－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4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4"/>
        <w:rFonts w:ascii="仿宋" w:hAnsi="仿宋" w:eastAsia="仿宋"/>
        <w:sz w:val="28"/>
        <w:szCs w:val="28"/>
      </w:rPr>
      <w:t>5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4"/>
        <w:rFonts w:hint="eastAsia" w:ascii="仿宋" w:hAnsi="仿宋" w:eastAsia="仿宋"/>
        <w:sz w:val="28"/>
        <w:szCs w:val="28"/>
      </w:rPr>
      <w:t>－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4"/>
        <w:rFonts w:hint="eastAsia" w:ascii="仿宋" w:hAnsi="仿宋" w:eastAsia="仿宋"/>
        <w:sz w:val="28"/>
        <w:szCs w:val="28"/>
      </w:rPr>
    </w:pPr>
    <w:r>
      <w:rPr>
        <w:rStyle w:val="4"/>
        <w:rFonts w:hint="eastAsia" w:ascii="仿宋" w:hAnsi="仿宋" w:eastAsia="仿宋"/>
        <w:sz w:val="28"/>
        <w:szCs w:val="28"/>
      </w:rPr>
      <w:t>－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4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4"/>
        <w:rFonts w:ascii="仿宋" w:hAnsi="仿宋" w:eastAsia="仿宋"/>
        <w:sz w:val="28"/>
        <w:szCs w:val="28"/>
      </w:rPr>
      <w:t>12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4"/>
        <w:rFonts w:hint="eastAsia" w:ascii="仿宋" w:hAnsi="仿宋" w:eastAsia="仿宋"/>
        <w:sz w:val="28"/>
        <w:szCs w:val="28"/>
      </w:rPr>
      <w:t>－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D1BE5"/>
    <w:rsid w:val="6D535020"/>
    <w:rsid w:val="791D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样式4"/>
    <w:basedOn w:val="1"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2018-10-17T02:59:00Z</dcterms:created>
  <dc:creator>万户网络</dc:creator>
  <cp:lastModifiedBy>万户网络</cp:lastModifiedBy>
  <dcterms:modified xsi:type="dcterms:W3CDTF">2018-10-17T02:59:32Z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